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62" w:rsidRPr="00426062" w:rsidRDefault="00426062" w:rsidP="00BE02ED">
      <w:pPr>
        <w:keepNext/>
        <w:tabs>
          <w:tab w:val="left" w:pos="-3686"/>
          <w:tab w:val="left" w:pos="825"/>
          <w:tab w:val="center" w:pos="467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32"/>
          <w:szCs w:val="32"/>
          <w:lang w:eastAsia="uk-UA"/>
        </w:rPr>
      </w:pPr>
      <w:r w:rsidRPr="00426062">
        <w:rPr>
          <w:rFonts w:ascii="Courier New" w:eastAsia="MS Mincho" w:hAnsi="Courier New" w:cs="Courier New"/>
          <w:b/>
          <w:noProof/>
          <w:color w:val="000000"/>
          <w:sz w:val="32"/>
          <w:szCs w:val="32"/>
          <w:lang w:eastAsia="uk-UA"/>
        </w:rPr>
        <w:drawing>
          <wp:inline distT="0" distB="0" distL="0" distR="0" wp14:anchorId="24AFAB4A" wp14:editId="024AEE02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062" w:rsidRPr="00426062" w:rsidRDefault="00426062" w:rsidP="004260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4260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БУЧАНСЬКА     МІСЬКА      РАДА</w:t>
      </w:r>
    </w:p>
    <w:p w:rsidR="00426062" w:rsidRPr="00426062" w:rsidRDefault="00426062" w:rsidP="0042606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4260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</w:t>
      </w:r>
    </w:p>
    <w:p w:rsidR="00426062" w:rsidRPr="00426062" w:rsidRDefault="00426062" w:rsidP="00426062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MS Mincho" w:hAnsi="Times New Roman"/>
          <w:b/>
          <w:bCs/>
          <w:sz w:val="28"/>
          <w:szCs w:val="28"/>
          <w:lang w:eastAsia="uk-UA"/>
        </w:rPr>
      </w:pPr>
      <w:r w:rsidRPr="00426062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КИЇВСЬКОЇ ОБЛАСТІ</w:t>
      </w:r>
    </w:p>
    <w:p w:rsidR="00426062" w:rsidRPr="00426062" w:rsidRDefault="00426062" w:rsidP="004260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260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</w:t>
      </w:r>
      <w:r w:rsidR="00DD0E0F">
        <w:rPr>
          <w:rFonts w:ascii="Times New Roman" w:eastAsia="Times New Roman" w:hAnsi="Times New Roman"/>
          <w:b/>
          <w:sz w:val="28"/>
          <w:szCs w:val="28"/>
          <w:lang w:eastAsia="ru-RU"/>
        </w:rPr>
        <w:t>ЬОМА СЕСІЯ</w:t>
      </w:r>
      <w:r w:rsidRPr="004260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633789">
        <w:rPr>
          <w:rFonts w:ascii="Times New Roman" w:eastAsia="Times New Roman" w:hAnsi="Times New Roman"/>
          <w:b/>
          <w:sz w:val="28"/>
          <w:szCs w:val="28"/>
          <w:lang w:eastAsia="ru-RU"/>
        </w:rPr>
        <w:t>ВОСЬМОГО</w:t>
      </w:r>
      <w:r w:rsidRPr="004260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СКЛИКАННЯ</w:t>
      </w: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ourier New" w:eastAsia="MS Mincho" w:hAnsi="Courier New" w:cs="Courier New"/>
          <w:b/>
          <w:sz w:val="28"/>
          <w:szCs w:val="28"/>
          <w:lang w:eastAsia="uk-UA"/>
        </w:rPr>
      </w:pP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b/>
          <w:sz w:val="28"/>
          <w:szCs w:val="28"/>
          <w:lang w:val="ru-RU" w:eastAsia="uk-UA"/>
        </w:rPr>
      </w:pPr>
      <w:r w:rsidRPr="00426062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Р  І   Ш   Е   Н   </w:t>
      </w:r>
      <w:proofErr w:type="spellStart"/>
      <w:r w:rsidRPr="00426062">
        <w:rPr>
          <w:rFonts w:ascii="Times New Roman" w:eastAsia="MS Mincho" w:hAnsi="Times New Roman"/>
          <w:b/>
          <w:sz w:val="28"/>
          <w:szCs w:val="28"/>
          <w:lang w:eastAsia="uk-UA"/>
        </w:rPr>
        <w:t>Н</w:t>
      </w:r>
      <w:proofErr w:type="spellEnd"/>
      <w:r w:rsidRPr="00426062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   Я</w:t>
      </w:r>
    </w:p>
    <w:p w:rsidR="00426062" w:rsidRPr="00426062" w:rsidRDefault="00426062" w:rsidP="004260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426062" w:rsidRPr="000332E8" w:rsidRDefault="000332E8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MS Mincho" w:hAnsi="Times New Roman"/>
          <w:b/>
          <w:sz w:val="24"/>
          <w:szCs w:val="24"/>
          <w:lang w:eastAsia="uk-UA"/>
        </w:rPr>
      </w:pPr>
      <w:r>
        <w:rPr>
          <w:rFonts w:ascii="Times New Roman" w:eastAsia="MS Mincho" w:hAnsi="Times New Roman"/>
          <w:b/>
          <w:sz w:val="24"/>
          <w:szCs w:val="24"/>
          <w:lang w:eastAsia="uk-UA"/>
        </w:rPr>
        <w:t>«</w:t>
      </w:r>
      <w:r w:rsidR="00BE02ED">
        <w:rPr>
          <w:rFonts w:ascii="Times New Roman" w:eastAsia="MS Mincho" w:hAnsi="Times New Roman"/>
          <w:b/>
          <w:sz w:val="24"/>
          <w:szCs w:val="24"/>
          <w:lang w:val="ru-RU" w:eastAsia="uk-UA"/>
        </w:rPr>
        <w:t>28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» </w:t>
      </w:r>
      <w:r w:rsidR="002D25A9">
        <w:rPr>
          <w:rFonts w:ascii="Times New Roman" w:eastAsia="MS Mincho" w:hAnsi="Times New Roman"/>
          <w:b/>
          <w:sz w:val="24"/>
          <w:szCs w:val="24"/>
          <w:lang w:eastAsia="uk-UA"/>
        </w:rPr>
        <w:t>січня 2021 року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 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  <w:t xml:space="preserve">                          №</w:t>
      </w:r>
      <w:r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 </w:t>
      </w:r>
      <w:r w:rsidR="00FA1A98">
        <w:rPr>
          <w:rFonts w:ascii="Times New Roman" w:eastAsia="MS Mincho" w:hAnsi="Times New Roman"/>
          <w:b/>
          <w:sz w:val="24"/>
          <w:szCs w:val="24"/>
          <w:lang w:val="ru-RU" w:eastAsia="uk-UA"/>
        </w:rPr>
        <w:t>411-7-</w:t>
      </w:r>
      <w:r w:rsidR="00BE02ED" w:rsidRPr="00BE02ED">
        <w:rPr>
          <w:rFonts w:ascii="Times New Roman" w:eastAsia="MS Mincho" w:hAnsi="Times New Roman"/>
          <w:b/>
          <w:sz w:val="24"/>
          <w:szCs w:val="24"/>
          <w:lang w:val="ru-RU" w:eastAsia="uk-UA"/>
        </w:rPr>
        <w:t xml:space="preserve">VIIІ </w:t>
      </w:r>
    </w:p>
    <w:p w:rsidR="00426062" w:rsidRPr="00426062" w:rsidRDefault="00426062" w:rsidP="00426062">
      <w:pPr>
        <w:spacing w:after="0" w:line="240" w:lineRule="auto"/>
        <w:rPr>
          <w:rFonts w:ascii="Times New Roman" w:eastAsia="Times New Roman" w:hAnsi="Times New Roman"/>
          <w:b/>
          <w:sz w:val="26"/>
          <w:szCs w:val="24"/>
          <w:lang w:eastAsia="ru-RU"/>
        </w:rPr>
      </w:pPr>
      <w:r w:rsidRPr="0042606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</w:t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  <w:t xml:space="preserve">          </w:t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  <w:t xml:space="preserve">        </w:t>
      </w:r>
    </w:p>
    <w:p w:rsidR="00426062" w:rsidRPr="008162E7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right="4202"/>
        <w:jc w:val="both"/>
        <w:textAlignment w:val="baseline"/>
        <w:outlineLvl w:val="0"/>
        <w:rPr>
          <w:rFonts w:ascii="Times New Roman" w:eastAsia="MS Mincho" w:hAnsi="Times New Roman"/>
          <w:b/>
          <w:sz w:val="24"/>
          <w:szCs w:val="24"/>
          <w:lang w:eastAsia="uk-UA"/>
        </w:rPr>
      </w:pPr>
      <w:r w:rsidRPr="008162E7"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Про затвердження Програми </w:t>
      </w:r>
    </w:p>
    <w:p w:rsidR="00426062" w:rsidRPr="008162E7" w:rsidRDefault="00426062" w:rsidP="008E594F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62E7">
        <w:rPr>
          <w:rFonts w:ascii="Times New Roman" w:hAnsi="Times New Roman"/>
          <w:b/>
          <w:sz w:val="24"/>
          <w:szCs w:val="24"/>
        </w:rPr>
        <w:t>«</w:t>
      </w:r>
      <w:r w:rsidR="008E594F" w:rsidRPr="008162E7">
        <w:rPr>
          <w:rFonts w:ascii="Times New Roman" w:hAnsi="Times New Roman"/>
          <w:b/>
          <w:sz w:val="24"/>
          <w:szCs w:val="24"/>
        </w:rPr>
        <w:t>Поліцейський офіцер громади» на 2021-2023 роки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426062" w:rsidRPr="00666C23" w:rsidRDefault="00426062" w:rsidP="00666C23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метою </w:t>
      </w:r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покращення рівня оперативності реагування на заяви і повідомлення мешканців </w:t>
      </w:r>
      <w:proofErr w:type="spellStart"/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міської територіальної громади, швидкого і якісного отримання та оброблення звернень, заяв та повідомлень громадян про злочини або інші події, забезпечення зміцнення законності, правопорядку та посилення боротьби зі злочинністю, відповідно до Законів України «Про національну поліцію»</w:t>
      </w:r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33789" w:rsidRPr="00666C23">
        <w:rPr>
          <w:sz w:val="28"/>
          <w:szCs w:val="28"/>
        </w:rPr>
        <w:t xml:space="preserve"> </w:t>
      </w:r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«Про участь громадян в охороні громадського порядку та державного кордону», рішення Ради національної безпеки і оборони України від 06.05.2015 № 341</w:t>
      </w:r>
      <w:r w:rsid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3789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«Про заходи щодо посилення боротьби зі злочинністю в Україні»,</w:t>
      </w:r>
      <w:r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враховуючи рішення виконавчого комітету </w:t>
      </w:r>
      <w:proofErr w:type="spellStart"/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міської ради від 19.01.2021 №</w:t>
      </w:r>
      <w:r w:rsidR="00BE02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</w:t>
      </w:r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схвалення проекту програми «Поліцейський офіцер громади» </w:t>
      </w:r>
      <w:proofErr w:type="spellStart"/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="00666C23"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міської ради на 2021-2023 роки», </w:t>
      </w:r>
      <w:r w:rsidRPr="00666C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керуючись Законом України «Про місцеве самоврядування в Україні», міська рада</w:t>
      </w:r>
    </w:p>
    <w:p w:rsidR="00426062" w:rsidRPr="00666C23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6C2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426062" w:rsidRPr="00666C23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66C2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ВИРІШИЛА:</w:t>
      </w:r>
    </w:p>
    <w:p w:rsidR="00426062" w:rsidRPr="00666C23" w:rsidRDefault="00426062" w:rsidP="00666C23">
      <w:pPr>
        <w:numPr>
          <w:ilvl w:val="0"/>
          <w:numId w:val="10"/>
        </w:numPr>
        <w:tabs>
          <w:tab w:val="left" w:pos="-3686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Програму </w:t>
      </w:r>
      <w:r w:rsidRPr="00666C23">
        <w:rPr>
          <w:rFonts w:ascii="Times New Roman" w:hAnsi="Times New Roman"/>
          <w:sz w:val="28"/>
          <w:szCs w:val="28"/>
        </w:rPr>
        <w:t>«</w:t>
      </w:r>
      <w:r w:rsidR="00633789" w:rsidRPr="00666C23">
        <w:rPr>
          <w:rFonts w:ascii="Times New Roman" w:hAnsi="Times New Roman"/>
          <w:sz w:val="28"/>
          <w:szCs w:val="28"/>
        </w:rPr>
        <w:t>Поліцейський офіцер громади</w:t>
      </w:r>
      <w:r w:rsidRPr="00666C23">
        <w:rPr>
          <w:rFonts w:ascii="Times New Roman" w:hAnsi="Times New Roman"/>
          <w:sz w:val="28"/>
          <w:szCs w:val="28"/>
        </w:rPr>
        <w:t>»</w:t>
      </w:r>
      <w:r w:rsidRPr="00666C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>ради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633789" w:rsidRPr="00666C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633789" w:rsidRPr="00666C2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 (додається).</w:t>
      </w:r>
    </w:p>
    <w:p w:rsidR="00426062" w:rsidRPr="00666C23" w:rsidRDefault="00426062" w:rsidP="00666C23">
      <w:pPr>
        <w:numPr>
          <w:ilvl w:val="0"/>
          <w:numId w:val="10"/>
        </w:numPr>
        <w:tabs>
          <w:tab w:val="left" w:pos="-3686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Фінансовому управлінню </w:t>
      </w:r>
      <w:proofErr w:type="spellStart"/>
      <w:r w:rsidR="002D25A9" w:rsidRPr="00666C23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="002D25A9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138E1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формуванні бюджету </w:t>
      </w:r>
      <w:proofErr w:type="spellStart"/>
      <w:r w:rsidR="00E138E1" w:rsidRPr="00666C23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="00E138E1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 та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внесенні змін до </w:t>
      </w:r>
      <w:r w:rsidR="0031397D" w:rsidRPr="00666C23">
        <w:rPr>
          <w:rFonts w:ascii="Times New Roman" w:eastAsia="Times New Roman" w:hAnsi="Times New Roman"/>
          <w:sz w:val="28"/>
          <w:szCs w:val="28"/>
          <w:lang w:eastAsia="ru-RU"/>
        </w:rPr>
        <w:t>нього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передбачити 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кошти для реалізації 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Програми </w:t>
      </w:r>
      <w:r w:rsidRPr="00666C23">
        <w:rPr>
          <w:rFonts w:ascii="Times New Roman" w:hAnsi="Times New Roman"/>
          <w:sz w:val="28"/>
          <w:szCs w:val="28"/>
        </w:rPr>
        <w:t>«</w:t>
      </w:r>
      <w:r w:rsidR="008E594F" w:rsidRPr="00666C23">
        <w:rPr>
          <w:rFonts w:ascii="Times New Roman" w:hAnsi="Times New Roman"/>
          <w:sz w:val="28"/>
          <w:szCs w:val="28"/>
        </w:rPr>
        <w:t xml:space="preserve">Поліцейський офіцер громади» </w:t>
      </w:r>
      <w:proofErr w:type="spellStart"/>
      <w:r w:rsidR="008E594F" w:rsidRPr="00666C23">
        <w:rPr>
          <w:rFonts w:ascii="Times New Roman" w:hAnsi="Times New Roman"/>
          <w:sz w:val="28"/>
          <w:szCs w:val="28"/>
        </w:rPr>
        <w:t>Бучанської</w:t>
      </w:r>
      <w:proofErr w:type="spellEnd"/>
      <w:r w:rsidR="008E594F" w:rsidRPr="00666C23">
        <w:rPr>
          <w:rFonts w:ascii="Times New Roman" w:hAnsi="Times New Roman"/>
          <w:sz w:val="28"/>
          <w:szCs w:val="28"/>
        </w:rPr>
        <w:t xml:space="preserve"> міської ради на 2021-2023 роки</w:t>
      </w:r>
      <w:r w:rsidR="0031397D" w:rsidRPr="00666C23">
        <w:rPr>
          <w:rFonts w:ascii="Times New Roman" w:hAnsi="Times New Roman"/>
          <w:sz w:val="28"/>
          <w:szCs w:val="28"/>
        </w:rPr>
        <w:t xml:space="preserve"> у межах наявних фінансових ресурсів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594F" w:rsidRPr="00666C23" w:rsidRDefault="00426062" w:rsidP="00666C23">
      <w:pPr>
        <w:numPr>
          <w:ilvl w:val="0"/>
          <w:numId w:val="10"/>
        </w:numPr>
        <w:tabs>
          <w:tab w:val="left" w:pos="-3686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666C23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постійну комісію з питань </w:t>
      </w:r>
      <w:r w:rsidR="008E594F"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правової політики, депутатської діяльності, запобігання корупції та контролю за виконанням рішень </w:t>
      </w:r>
      <w:proofErr w:type="spellStart"/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666C23">
        <w:rPr>
          <w:rFonts w:ascii="Times New Roman" w:eastAsia="Times New Roman" w:hAnsi="Times New Roman"/>
          <w:sz w:val="28"/>
          <w:szCs w:val="28"/>
          <w:lang w:eastAsia="ru-RU"/>
        </w:rPr>
        <w:t xml:space="preserve">  міської ради.</w:t>
      </w:r>
    </w:p>
    <w:p w:rsidR="00666C23" w:rsidRPr="00666C23" w:rsidRDefault="00666C23" w:rsidP="008E594F">
      <w:pPr>
        <w:tabs>
          <w:tab w:val="left" w:pos="-3686"/>
        </w:tabs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uk-UA"/>
        </w:rPr>
      </w:pPr>
    </w:p>
    <w:p w:rsidR="00666C23" w:rsidRPr="00666C23" w:rsidRDefault="00666C23" w:rsidP="008E594F">
      <w:pPr>
        <w:tabs>
          <w:tab w:val="left" w:pos="-3686"/>
        </w:tabs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uk-UA"/>
        </w:rPr>
      </w:pPr>
    </w:p>
    <w:p w:rsidR="00426062" w:rsidRPr="00666C23" w:rsidRDefault="00426062" w:rsidP="008E594F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6C23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Міський голова                                                                        А.П. </w:t>
      </w:r>
      <w:proofErr w:type="spellStart"/>
      <w:r w:rsidRPr="00666C23">
        <w:rPr>
          <w:rFonts w:ascii="Times New Roman" w:eastAsia="MS Mincho" w:hAnsi="Times New Roman"/>
          <w:b/>
          <w:sz w:val="28"/>
          <w:szCs w:val="28"/>
          <w:lang w:eastAsia="uk-UA"/>
        </w:rPr>
        <w:t>Федорук</w:t>
      </w:r>
      <w:proofErr w:type="spellEnd"/>
    </w:p>
    <w:p w:rsidR="00666C23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</w:t>
      </w:r>
      <w:r w:rsidR="00356CD8">
        <w:rPr>
          <w:rFonts w:ascii="Times New Roman" w:hAnsi="Times New Roman"/>
          <w:sz w:val="28"/>
          <w:szCs w:val="28"/>
        </w:rPr>
        <w:t xml:space="preserve">    </w:t>
      </w:r>
      <w:r w:rsidR="000766D9">
        <w:rPr>
          <w:rFonts w:ascii="Times New Roman" w:hAnsi="Times New Roman"/>
          <w:sz w:val="28"/>
          <w:szCs w:val="28"/>
        </w:rPr>
        <w:t xml:space="preserve"> </w:t>
      </w:r>
    </w:p>
    <w:p w:rsidR="00971AF8" w:rsidRPr="00971AF8" w:rsidRDefault="00666C23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971AF8"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Додаток 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>до рішення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</w:t>
      </w:r>
      <w:proofErr w:type="spellStart"/>
      <w:r w:rsidRPr="00971AF8">
        <w:rPr>
          <w:rFonts w:ascii="Times New Roman" w:hAnsi="Times New Roman"/>
          <w:b/>
          <w:sz w:val="24"/>
          <w:szCs w:val="24"/>
          <w:lang w:eastAsia="ru-RU"/>
        </w:rPr>
        <w:t>Бучанської</w:t>
      </w:r>
      <w:proofErr w:type="spellEnd"/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 міської ради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№ </w:t>
      </w:r>
      <w:r w:rsidR="00BE02ED" w:rsidRPr="00BE02ED">
        <w:rPr>
          <w:rFonts w:ascii="Times New Roman" w:hAnsi="Times New Roman"/>
          <w:b/>
          <w:sz w:val="24"/>
          <w:szCs w:val="24"/>
          <w:lang w:eastAsia="ru-RU"/>
        </w:rPr>
        <w:t xml:space="preserve">411-7- VIIІ </w:t>
      </w:r>
    </w:p>
    <w:p w:rsidR="00971AF8" w:rsidRPr="00971AF8" w:rsidRDefault="00971AF8" w:rsidP="00971AF8">
      <w:pPr>
        <w:tabs>
          <w:tab w:val="left" w:pos="-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від </w:t>
      </w:r>
      <w:r w:rsidR="008E594F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BE02ED">
        <w:rPr>
          <w:rFonts w:ascii="Times New Roman" w:hAnsi="Times New Roman"/>
          <w:b/>
          <w:sz w:val="24"/>
          <w:szCs w:val="24"/>
          <w:lang w:eastAsia="ru-RU"/>
        </w:rPr>
        <w:t>28</w:t>
      </w:r>
      <w:r w:rsidR="008E594F">
        <w:rPr>
          <w:rFonts w:ascii="Times New Roman" w:hAnsi="Times New Roman"/>
          <w:b/>
          <w:sz w:val="24"/>
          <w:szCs w:val="24"/>
          <w:lang w:eastAsia="ru-RU"/>
        </w:rPr>
        <w:t>» січня 2020 року</w:t>
      </w:r>
    </w:p>
    <w:p w:rsidR="003008A9" w:rsidRPr="00971AF8" w:rsidRDefault="003008A9" w:rsidP="00971AF8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8A9" w:rsidRDefault="003008A9" w:rsidP="003008A9">
      <w:pPr>
        <w:pStyle w:val="23"/>
        <w:jc w:val="center"/>
        <w:rPr>
          <w:color w:val="808080"/>
        </w:rPr>
      </w:pPr>
    </w:p>
    <w:p w:rsidR="00AA5BF8" w:rsidRDefault="00AA5BF8" w:rsidP="003008A9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Pr="008E594F" w:rsidRDefault="00CB214B" w:rsidP="00D50374">
      <w:pPr>
        <w:pStyle w:val="4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8E594F">
        <w:rPr>
          <w:b/>
          <w:sz w:val="32"/>
          <w:szCs w:val="32"/>
        </w:rPr>
        <w:t>П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Р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О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Г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Р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А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М</w:t>
      </w:r>
      <w:r w:rsidR="00D50374">
        <w:rPr>
          <w:b/>
          <w:sz w:val="32"/>
          <w:szCs w:val="32"/>
        </w:rPr>
        <w:t xml:space="preserve"> </w:t>
      </w:r>
      <w:r w:rsidRPr="008E594F">
        <w:rPr>
          <w:b/>
          <w:sz w:val="32"/>
          <w:szCs w:val="32"/>
        </w:rPr>
        <w:t>А</w:t>
      </w:r>
    </w:p>
    <w:p w:rsidR="00C85DA2" w:rsidRPr="008E594F" w:rsidRDefault="00A24FC0" w:rsidP="00D50374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E594F">
        <w:rPr>
          <w:rFonts w:ascii="Times New Roman" w:hAnsi="Times New Roman"/>
          <w:b/>
          <w:sz w:val="32"/>
          <w:szCs w:val="32"/>
        </w:rPr>
        <w:t>«</w:t>
      </w:r>
      <w:r w:rsidR="008E594F" w:rsidRPr="008E594F">
        <w:rPr>
          <w:rFonts w:ascii="Times New Roman" w:hAnsi="Times New Roman"/>
          <w:b/>
          <w:sz w:val="32"/>
          <w:szCs w:val="32"/>
        </w:rPr>
        <w:t>Поліцейський офіцер громади</w:t>
      </w:r>
      <w:r w:rsidRPr="008E594F">
        <w:rPr>
          <w:rFonts w:ascii="Times New Roman" w:hAnsi="Times New Roman"/>
          <w:b/>
          <w:sz w:val="32"/>
          <w:szCs w:val="32"/>
        </w:rPr>
        <w:t>»</w:t>
      </w:r>
      <w:r w:rsidR="00651842" w:rsidRPr="008E594F">
        <w:rPr>
          <w:rFonts w:ascii="Times New Roman" w:hAnsi="Times New Roman"/>
          <w:b/>
          <w:sz w:val="32"/>
          <w:szCs w:val="32"/>
        </w:rPr>
        <w:t xml:space="preserve"> </w:t>
      </w:r>
    </w:p>
    <w:p w:rsidR="00424924" w:rsidRPr="008E594F" w:rsidRDefault="008E594F" w:rsidP="00D50374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E594F">
        <w:rPr>
          <w:rFonts w:ascii="Times New Roman" w:hAnsi="Times New Roman"/>
          <w:b/>
          <w:sz w:val="32"/>
          <w:szCs w:val="32"/>
        </w:rPr>
        <w:t>на 2021-2023 роки</w:t>
      </w:r>
    </w:p>
    <w:p w:rsidR="00424924" w:rsidRPr="00424924" w:rsidRDefault="00424924" w:rsidP="00424924">
      <w:pPr>
        <w:spacing w:after="0" w:line="240" w:lineRule="auto"/>
        <w:jc w:val="center"/>
        <w:rPr>
          <w:rFonts w:ascii="Times New Roman" w:hAnsi="Times New Roman"/>
          <w:sz w:val="38"/>
          <w:szCs w:val="38"/>
        </w:rPr>
      </w:pPr>
    </w:p>
    <w:p w:rsidR="00424924" w:rsidRPr="00424924" w:rsidRDefault="00424924" w:rsidP="00A647F0">
      <w:pPr>
        <w:spacing w:after="0" w:line="240" w:lineRule="auto"/>
        <w:jc w:val="center"/>
        <w:rPr>
          <w:rFonts w:ascii="Times New Roman" w:hAnsi="Times New Roman"/>
          <w:sz w:val="38"/>
          <w:szCs w:val="38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F766C" w:rsidRDefault="00B85661" w:rsidP="008F49F2">
      <w:pPr>
        <w:pStyle w:val="4"/>
        <w:numPr>
          <w:ilvl w:val="0"/>
          <w:numId w:val="0"/>
        </w:numPr>
        <w:rPr>
          <w:rFonts w:eastAsia="Calibri"/>
          <w:b/>
          <w:noProof w:val="0"/>
          <w:szCs w:val="26"/>
          <w:lang w:eastAsia="en-US"/>
        </w:rPr>
      </w:pPr>
      <w:r>
        <w:rPr>
          <w:rFonts w:eastAsia="Calibri"/>
          <w:b/>
          <w:noProof w:val="0"/>
          <w:szCs w:val="26"/>
          <w:lang w:eastAsia="en-US"/>
        </w:rPr>
        <w:lastRenderedPageBreak/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</w:p>
    <w:p w:rsidR="00DF766C" w:rsidRDefault="00DF766C" w:rsidP="008F49F2">
      <w:pPr>
        <w:pStyle w:val="4"/>
        <w:numPr>
          <w:ilvl w:val="0"/>
          <w:numId w:val="0"/>
        </w:numPr>
        <w:rPr>
          <w:rFonts w:eastAsia="Calibri"/>
          <w:b/>
          <w:noProof w:val="0"/>
          <w:szCs w:val="26"/>
          <w:lang w:eastAsia="en-US"/>
        </w:rPr>
      </w:pPr>
    </w:p>
    <w:p w:rsidR="00424924" w:rsidRPr="00424924" w:rsidRDefault="000766D9" w:rsidP="00DF766C">
      <w:pPr>
        <w:pStyle w:val="4"/>
        <w:numPr>
          <w:ilvl w:val="0"/>
          <w:numId w:val="0"/>
        </w:numPr>
        <w:jc w:val="center"/>
        <w:rPr>
          <w:sz w:val="28"/>
          <w:szCs w:val="28"/>
        </w:rPr>
      </w:pPr>
      <w:r w:rsidRPr="00C85DA2">
        <w:rPr>
          <w:b/>
          <w:sz w:val="28"/>
          <w:szCs w:val="28"/>
        </w:rPr>
        <w:t>ПАСПОРТ</w:t>
      </w:r>
    </w:p>
    <w:p w:rsidR="008F49F2" w:rsidRDefault="00B84D7F" w:rsidP="008F49F2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AB0">
        <w:rPr>
          <w:rFonts w:ascii="Times New Roman" w:hAnsi="Times New Roman"/>
          <w:b/>
          <w:sz w:val="28"/>
          <w:szCs w:val="28"/>
        </w:rPr>
        <w:t>Програми «</w:t>
      </w:r>
      <w:r w:rsidR="008F49F2" w:rsidRPr="008F49F2">
        <w:rPr>
          <w:rFonts w:ascii="Times New Roman" w:hAnsi="Times New Roman"/>
          <w:b/>
          <w:sz w:val="28"/>
          <w:szCs w:val="28"/>
        </w:rPr>
        <w:t>Поліцейський офіцер громади»</w:t>
      </w:r>
      <w:r w:rsidR="008F49F2">
        <w:rPr>
          <w:rFonts w:ascii="Times New Roman" w:hAnsi="Times New Roman"/>
          <w:b/>
          <w:sz w:val="28"/>
          <w:szCs w:val="28"/>
        </w:rPr>
        <w:t xml:space="preserve"> </w:t>
      </w:r>
    </w:p>
    <w:p w:rsidR="008F49F2" w:rsidRPr="008F49F2" w:rsidRDefault="008F49F2" w:rsidP="008F49F2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</w:t>
      </w:r>
      <w:r w:rsidRPr="008F49F2">
        <w:rPr>
          <w:rFonts w:ascii="Times New Roman" w:hAnsi="Times New Roman"/>
          <w:b/>
          <w:sz w:val="28"/>
          <w:szCs w:val="28"/>
        </w:rPr>
        <w:t xml:space="preserve"> </w:t>
      </w:r>
    </w:p>
    <w:p w:rsidR="00424924" w:rsidRPr="00514AB0" w:rsidRDefault="008F49F2" w:rsidP="008F49F2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9F2">
        <w:rPr>
          <w:rFonts w:ascii="Times New Roman" w:hAnsi="Times New Roman"/>
          <w:b/>
          <w:sz w:val="28"/>
          <w:szCs w:val="28"/>
        </w:rPr>
        <w:t>на 2021-2023 роки</w:t>
      </w:r>
    </w:p>
    <w:p w:rsidR="00424924" w:rsidRPr="00424924" w:rsidRDefault="00424924" w:rsidP="000C7267">
      <w:pPr>
        <w:pStyle w:val="4"/>
        <w:numPr>
          <w:ilvl w:val="0"/>
          <w:numId w:val="0"/>
        </w:numPr>
        <w:ind w:left="993" w:right="142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138"/>
        <w:gridCol w:w="4544"/>
      </w:tblGrid>
      <w:tr w:rsidR="00815F02" w:rsidRPr="00815F02" w:rsidTr="000C7267">
        <w:trPr>
          <w:trHeight w:val="315"/>
        </w:trPr>
        <w:tc>
          <w:tcPr>
            <w:tcW w:w="3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418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CB214B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5F02">
              <w:rPr>
                <w:rFonts w:ascii="Times New Roman" w:hAnsi="Times New Roman"/>
                <w:sz w:val="28"/>
                <w:szCs w:val="28"/>
              </w:rPr>
              <w:t>Бучанська</w:t>
            </w:r>
            <w:proofErr w:type="spellEnd"/>
            <w:r w:rsidRPr="00815F02">
              <w:rPr>
                <w:rFonts w:ascii="Times New Roman" w:hAnsi="Times New Roman"/>
                <w:sz w:val="28"/>
                <w:szCs w:val="28"/>
              </w:rPr>
              <w:t xml:space="preserve"> міська </w:t>
            </w:r>
            <w:r w:rsidR="00AD6CF3" w:rsidRPr="00815F02">
              <w:rPr>
                <w:rFonts w:ascii="Times New Roman" w:hAnsi="Times New Roman"/>
                <w:sz w:val="28"/>
                <w:szCs w:val="28"/>
              </w:rPr>
              <w:t>рада</w:t>
            </w: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418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CB214B" w:rsidP="000C7267">
            <w:pPr>
              <w:ind w:left="110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Відділ з питань надзвичайних ситуацій</w:t>
            </w:r>
            <w:r w:rsidR="00356CD8" w:rsidRPr="00815F02">
              <w:rPr>
                <w:rFonts w:ascii="Times New Roman" w:hAnsi="Times New Roman"/>
                <w:sz w:val="28"/>
                <w:szCs w:val="28"/>
              </w:rPr>
              <w:t>, цивільного захисту населення та оборонно-мобілізаційної роботи</w:t>
            </w:r>
            <w:r w:rsidRPr="00815F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5F02">
              <w:rPr>
                <w:rFonts w:ascii="Times New Roman" w:hAnsi="Times New Roman"/>
                <w:sz w:val="28"/>
                <w:szCs w:val="28"/>
              </w:rPr>
              <w:t>Бучанської</w:t>
            </w:r>
            <w:proofErr w:type="spellEnd"/>
            <w:r w:rsidRPr="00815F02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/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/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pct"/>
            <w:vMerge/>
          </w:tcPr>
          <w:p w:rsidR="00424924" w:rsidRPr="00815F02" w:rsidRDefault="00424924" w:rsidP="000C7267">
            <w:pPr>
              <w:ind w:left="110" w:righ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Відповідальн</w:t>
            </w:r>
            <w:r w:rsidR="00A24FC0" w:rsidRPr="00815F02">
              <w:rPr>
                <w:rFonts w:ascii="Times New Roman" w:hAnsi="Times New Roman"/>
                <w:sz w:val="28"/>
                <w:szCs w:val="28"/>
              </w:rPr>
              <w:t>і</w:t>
            </w:r>
            <w:r w:rsidRPr="00815F02">
              <w:rPr>
                <w:rFonts w:ascii="Times New Roman" w:hAnsi="Times New Roman"/>
                <w:sz w:val="28"/>
                <w:szCs w:val="28"/>
              </w:rPr>
              <w:t xml:space="preserve"> виконав</w:t>
            </w:r>
            <w:r w:rsidR="00A24FC0" w:rsidRPr="00815F02">
              <w:rPr>
                <w:rFonts w:ascii="Times New Roman" w:hAnsi="Times New Roman"/>
                <w:sz w:val="28"/>
                <w:szCs w:val="28"/>
              </w:rPr>
              <w:t>ці</w:t>
            </w:r>
            <w:r w:rsidRPr="00815F02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2418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8E594F" w:rsidP="002D25A9">
            <w:pPr>
              <w:ind w:left="110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 xml:space="preserve">Виконавчі органи </w:t>
            </w:r>
            <w:proofErr w:type="spellStart"/>
            <w:r w:rsidRPr="00815F02">
              <w:rPr>
                <w:rFonts w:ascii="Times New Roman" w:hAnsi="Times New Roman"/>
                <w:sz w:val="28"/>
                <w:szCs w:val="28"/>
              </w:rPr>
              <w:t>Бучанської</w:t>
            </w:r>
            <w:proofErr w:type="spellEnd"/>
            <w:r w:rsidRPr="00815F02">
              <w:rPr>
                <w:rFonts w:ascii="Times New Roman" w:hAnsi="Times New Roman"/>
                <w:sz w:val="28"/>
                <w:szCs w:val="28"/>
              </w:rPr>
              <w:t xml:space="preserve"> міської ради,</w:t>
            </w:r>
            <w:r w:rsidR="00F35A6D" w:rsidRPr="00815F02">
              <w:rPr>
                <w:rFonts w:ascii="Times New Roman" w:hAnsi="Times New Roman"/>
                <w:sz w:val="28"/>
                <w:szCs w:val="28"/>
              </w:rPr>
              <w:t xml:space="preserve"> відповідний підрозділ НП у Київській області</w:t>
            </w:r>
            <w:r w:rsidR="00A24FC0" w:rsidRPr="00815F0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D1473" w:rsidRPr="00815F02">
              <w:rPr>
                <w:rFonts w:ascii="Times New Roman" w:hAnsi="Times New Roman"/>
                <w:sz w:val="28"/>
                <w:szCs w:val="28"/>
              </w:rPr>
              <w:t>фін</w:t>
            </w:r>
            <w:r w:rsidR="00356CD8" w:rsidRPr="00815F02">
              <w:rPr>
                <w:rFonts w:ascii="Times New Roman" w:hAnsi="Times New Roman"/>
                <w:sz w:val="28"/>
                <w:szCs w:val="28"/>
              </w:rPr>
              <w:t xml:space="preserve">ансове </w:t>
            </w:r>
            <w:r w:rsidR="005D1473" w:rsidRPr="00815F02"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proofErr w:type="spellStart"/>
            <w:r w:rsidR="005D1473" w:rsidRPr="00815F02">
              <w:rPr>
                <w:rFonts w:ascii="Times New Roman" w:hAnsi="Times New Roman"/>
                <w:sz w:val="28"/>
                <w:szCs w:val="28"/>
              </w:rPr>
              <w:t>Бучанської</w:t>
            </w:r>
            <w:proofErr w:type="spellEnd"/>
            <w:r w:rsidR="005D1473" w:rsidRPr="00815F02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left="110" w:righ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/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/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pct"/>
            <w:vMerge/>
          </w:tcPr>
          <w:p w:rsidR="00424924" w:rsidRPr="00815F02" w:rsidRDefault="00424924" w:rsidP="000C7267">
            <w:pPr>
              <w:ind w:left="110" w:righ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F02" w:rsidRPr="00815F02" w:rsidTr="000C7267">
        <w:trPr>
          <w:trHeight w:val="315"/>
        </w:trPr>
        <w:tc>
          <w:tcPr>
            <w:tcW w:w="3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418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left="110"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>20</w:t>
            </w:r>
            <w:r w:rsidR="00CB214B" w:rsidRPr="00815F02">
              <w:rPr>
                <w:rFonts w:ascii="Times New Roman" w:hAnsi="Times New Roman"/>
                <w:sz w:val="28"/>
                <w:szCs w:val="28"/>
              </w:rPr>
              <w:t>2</w:t>
            </w:r>
            <w:r w:rsidR="00F35A6D" w:rsidRPr="00815F02">
              <w:rPr>
                <w:rFonts w:ascii="Times New Roman" w:hAnsi="Times New Roman"/>
                <w:sz w:val="28"/>
                <w:szCs w:val="28"/>
              </w:rPr>
              <w:t>1</w:t>
            </w:r>
            <w:r w:rsidRPr="00815F02">
              <w:rPr>
                <w:rFonts w:ascii="Times New Roman" w:hAnsi="Times New Roman"/>
                <w:sz w:val="28"/>
                <w:szCs w:val="28"/>
                <w:lang w:val="ru-RU"/>
              </w:rPr>
              <w:t>-20</w:t>
            </w:r>
            <w:r w:rsidR="009A3CB6" w:rsidRPr="00815F0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35A6D" w:rsidRPr="00815F0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815F02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815F02" w:rsidRPr="00815F02" w:rsidTr="000C7267">
        <w:trPr>
          <w:cantSplit/>
          <w:trHeight w:val="342"/>
        </w:trPr>
        <w:tc>
          <w:tcPr>
            <w:tcW w:w="380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numPr>
                <w:ilvl w:val="0"/>
                <w:numId w:val="6"/>
              </w:num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424924" w:rsidP="000C7267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815F02">
              <w:rPr>
                <w:rFonts w:ascii="Times New Roman" w:hAnsi="Times New Roman"/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418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815F02" w:rsidRDefault="00786E27" w:rsidP="00786E27">
            <w:pPr>
              <w:ind w:left="110"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rFonts w:eastAsia="Calibri"/>
                <w:color w:val="auto"/>
                <w:sz w:val="28"/>
                <w:szCs w:val="28"/>
                <w:u w:val="none"/>
              </w:rPr>
              <w:t>Місцевий</w:t>
            </w:r>
            <w:r w:rsidR="009A3CB6" w:rsidRPr="00815F02">
              <w:rPr>
                <w:rStyle w:val="11"/>
                <w:rFonts w:eastAsia="Calibri"/>
                <w:color w:val="auto"/>
                <w:sz w:val="28"/>
                <w:szCs w:val="28"/>
                <w:u w:val="none"/>
              </w:rPr>
              <w:t xml:space="preserve"> бюджет, </w:t>
            </w:r>
            <w:r>
              <w:rPr>
                <w:rStyle w:val="11"/>
                <w:rFonts w:eastAsia="Calibri"/>
                <w:color w:val="auto"/>
                <w:sz w:val="28"/>
                <w:szCs w:val="28"/>
                <w:u w:val="none"/>
              </w:rPr>
              <w:t>державний бюджет,</w:t>
            </w:r>
            <w:r w:rsidR="00CB214B" w:rsidRPr="00815F02">
              <w:rPr>
                <w:rStyle w:val="11"/>
                <w:rFonts w:eastAsia="Calibri"/>
                <w:color w:val="auto"/>
                <w:sz w:val="28"/>
                <w:szCs w:val="28"/>
                <w:u w:val="none"/>
              </w:rPr>
              <w:t xml:space="preserve"> </w:t>
            </w:r>
            <w:r w:rsidR="009A3CB6" w:rsidRPr="00815F02">
              <w:rPr>
                <w:rStyle w:val="11"/>
                <w:rFonts w:eastAsia="Calibri"/>
                <w:color w:val="auto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</w:tc>
      </w:tr>
      <w:tr w:rsidR="00424924" w:rsidRPr="00424924" w:rsidTr="000C7267">
        <w:trPr>
          <w:cantSplit/>
          <w:trHeight w:val="342"/>
        </w:trPr>
        <w:tc>
          <w:tcPr>
            <w:tcW w:w="380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24" w:rsidRPr="00424924" w:rsidTr="000C7267">
        <w:trPr>
          <w:cantSplit/>
          <w:trHeight w:val="342"/>
        </w:trPr>
        <w:tc>
          <w:tcPr>
            <w:tcW w:w="380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24924" w:rsidRDefault="00424924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5BF8" w:rsidRPr="00971AF8" w:rsidRDefault="00A8332C" w:rsidP="00A647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ПРОГРАМА</w:t>
      </w:r>
    </w:p>
    <w:p w:rsidR="005F050C" w:rsidRPr="005F050C" w:rsidRDefault="00B84D7F" w:rsidP="005F050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F050C">
        <w:rPr>
          <w:rFonts w:ascii="Times New Roman" w:hAnsi="Times New Roman"/>
          <w:b/>
          <w:sz w:val="28"/>
          <w:szCs w:val="28"/>
        </w:rPr>
        <w:t>«</w:t>
      </w:r>
      <w:r w:rsidR="005F050C">
        <w:rPr>
          <w:rFonts w:ascii="Times New Roman" w:hAnsi="Times New Roman"/>
          <w:b/>
          <w:sz w:val="28"/>
          <w:szCs w:val="28"/>
        </w:rPr>
        <w:t>Поліцейський офіцер громади</w:t>
      </w:r>
      <w:r w:rsidR="00A8332C" w:rsidRPr="005F050C">
        <w:rPr>
          <w:rFonts w:ascii="Times New Roman" w:hAnsi="Times New Roman"/>
          <w:b/>
          <w:sz w:val="28"/>
          <w:szCs w:val="28"/>
        </w:rPr>
        <w:t>»</w:t>
      </w:r>
      <w:r w:rsidR="005F050C" w:rsidRPr="005F050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F050C" w:rsidRPr="005F050C"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 w:rsidR="005F050C" w:rsidRPr="005F050C"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A8332C" w:rsidRPr="005F050C" w:rsidRDefault="00A8332C" w:rsidP="005F050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F050C">
        <w:rPr>
          <w:rFonts w:ascii="Times New Roman" w:hAnsi="Times New Roman"/>
          <w:b/>
          <w:sz w:val="28"/>
          <w:szCs w:val="28"/>
        </w:rPr>
        <w:t>на 2021-2023 роки</w:t>
      </w:r>
    </w:p>
    <w:p w:rsidR="005F050C" w:rsidRDefault="005F050C" w:rsidP="002D25A9">
      <w:pPr>
        <w:pStyle w:val="ac"/>
        <w:numPr>
          <w:ilvl w:val="0"/>
          <w:numId w:val="16"/>
        </w:numPr>
        <w:spacing w:before="120" w:after="0" w:line="240" w:lineRule="auto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 w:rsidRPr="005F050C">
        <w:rPr>
          <w:rFonts w:ascii="Times New Roman" w:hAnsi="Times New Roman"/>
          <w:b/>
          <w:sz w:val="28"/>
          <w:szCs w:val="28"/>
        </w:rPr>
        <w:t>Загальні положення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050C">
        <w:rPr>
          <w:rFonts w:ascii="Times New Roman" w:hAnsi="Times New Roman"/>
          <w:b/>
          <w:sz w:val="28"/>
          <w:szCs w:val="28"/>
        </w:rPr>
        <w:t>та визначення проблеми,</w:t>
      </w:r>
    </w:p>
    <w:p w:rsidR="005F050C" w:rsidRDefault="005F050C" w:rsidP="005F050C">
      <w:pPr>
        <w:pStyle w:val="ac"/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розв’язання якої вона спрямована</w:t>
      </w:r>
    </w:p>
    <w:p w:rsidR="002D25A9" w:rsidRPr="005F050C" w:rsidRDefault="002D25A9" w:rsidP="005F050C">
      <w:pPr>
        <w:pStyle w:val="ac"/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14C92" w:rsidRDefault="005F050C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 xml:space="preserve">Програма «Поліцейський офіцер громади» </w:t>
      </w:r>
      <w:proofErr w:type="spellStart"/>
      <w:r w:rsidRPr="008F49F2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8F49F2">
        <w:rPr>
          <w:rFonts w:ascii="Times New Roman" w:hAnsi="Times New Roman"/>
          <w:sz w:val="28"/>
          <w:szCs w:val="28"/>
        </w:rPr>
        <w:t xml:space="preserve"> міської ради на 2021-2023 роки (надалі -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</w:t>
      </w:r>
    </w:p>
    <w:p w:rsidR="005F050C" w:rsidRPr="008F49F2" w:rsidRDefault="005F050C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 xml:space="preserve">Впроваджується новий формат роботи дільничного офіцера поліції, який передбачає його постійну присутність на території селищ Ворзель, Бабинці та села </w:t>
      </w:r>
      <w:proofErr w:type="spellStart"/>
      <w:r w:rsidRPr="008F49F2">
        <w:rPr>
          <w:rFonts w:ascii="Times New Roman" w:hAnsi="Times New Roman"/>
          <w:sz w:val="28"/>
          <w:szCs w:val="28"/>
        </w:rPr>
        <w:t>Гаврилівка</w:t>
      </w:r>
      <w:proofErr w:type="spellEnd"/>
      <w:r w:rsidRPr="008F49F2">
        <w:rPr>
          <w:rFonts w:ascii="Times New Roman" w:hAnsi="Times New Roman"/>
          <w:sz w:val="28"/>
          <w:szCs w:val="28"/>
        </w:rPr>
        <w:t xml:space="preserve">, більш тісну співпрацю з населенням та виконавчими органами </w:t>
      </w:r>
      <w:proofErr w:type="spellStart"/>
      <w:r w:rsidRPr="008F49F2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8F49F2">
        <w:rPr>
          <w:rFonts w:ascii="Times New Roman" w:hAnsi="Times New Roman"/>
          <w:sz w:val="28"/>
          <w:szCs w:val="28"/>
        </w:rPr>
        <w:t xml:space="preserve"> міської ради, підзвітність територіальній громаді та додаткові функції (більший акцент на попередження правопорушень, оформлення адміністративних матеріалів за порушення ПДР, часткова передача функцій дозвільної системи).</w:t>
      </w:r>
    </w:p>
    <w:p w:rsidR="005F050C" w:rsidRPr="008F49F2" w:rsidRDefault="005F050C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 xml:space="preserve">В Програмі передбачено комплекс заходів, що здійснюються на місцевому рівні з метою підтримки діяльності поліцейських офіцерів на території </w:t>
      </w:r>
      <w:proofErr w:type="spellStart"/>
      <w:r w:rsidRPr="008F49F2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8F49F2">
        <w:rPr>
          <w:rFonts w:ascii="Times New Roman" w:hAnsi="Times New Roman"/>
          <w:sz w:val="28"/>
          <w:szCs w:val="28"/>
        </w:rPr>
        <w:t xml:space="preserve"> міської територіальної громади.</w:t>
      </w:r>
    </w:p>
    <w:p w:rsidR="005F050C" w:rsidRPr="008F49F2" w:rsidRDefault="005F050C" w:rsidP="009B6DF3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</w:t>
      </w:r>
    </w:p>
    <w:p w:rsidR="005F050C" w:rsidRPr="008F49F2" w:rsidRDefault="005F050C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</w:t>
      </w:r>
      <w:r w:rsidR="008F49F2">
        <w:rPr>
          <w:rFonts w:ascii="Times New Roman" w:hAnsi="Times New Roman"/>
          <w:sz w:val="28"/>
          <w:szCs w:val="28"/>
        </w:rPr>
        <w:t>територіальної громади</w:t>
      </w:r>
      <w:r w:rsidRPr="008F49F2">
        <w:rPr>
          <w:rFonts w:ascii="Times New Roman" w:hAnsi="Times New Roman"/>
          <w:sz w:val="28"/>
          <w:szCs w:val="28"/>
        </w:rPr>
        <w:t xml:space="preserve"> облаштовується службове приміщення та забезпечується службовим автомобілем.</w:t>
      </w:r>
    </w:p>
    <w:p w:rsidR="008F49F2" w:rsidRDefault="005F050C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5F134C" w:rsidRDefault="00E7624F" w:rsidP="008F49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Програма розрахована на</w:t>
      </w:r>
      <w:r w:rsidR="00A24FC0" w:rsidRPr="00971AF8">
        <w:rPr>
          <w:rFonts w:ascii="Times New Roman" w:hAnsi="Times New Roman"/>
          <w:sz w:val="28"/>
          <w:szCs w:val="28"/>
        </w:rPr>
        <w:t xml:space="preserve"> 3 роки</w:t>
      </w:r>
      <w:r w:rsidRPr="00971AF8">
        <w:rPr>
          <w:rFonts w:ascii="Times New Roman" w:hAnsi="Times New Roman"/>
          <w:sz w:val="28"/>
          <w:szCs w:val="28"/>
        </w:rPr>
        <w:t xml:space="preserve"> і </w:t>
      </w:r>
      <w:r w:rsidR="0018176F" w:rsidRPr="00971AF8">
        <w:rPr>
          <w:rFonts w:ascii="Times New Roman" w:hAnsi="Times New Roman"/>
          <w:sz w:val="28"/>
          <w:szCs w:val="28"/>
        </w:rPr>
        <w:t xml:space="preserve">передбачає заходи, спрямовані </w:t>
      </w:r>
      <w:r w:rsidRPr="00971AF8">
        <w:rPr>
          <w:rFonts w:ascii="Times New Roman" w:hAnsi="Times New Roman"/>
          <w:sz w:val="28"/>
          <w:szCs w:val="28"/>
        </w:rPr>
        <w:t>на її</w:t>
      </w:r>
      <w:r w:rsidR="005A3F0F" w:rsidRPr="00971AF8">
        <w:rPr>
          <w:rFonts w:ascii="Times New Roman" w:hAnsi="Times New Roman"/>
          <w:sz w:val="28"/>
          <w:szCs w:val="28"/>
        </w:rPr>
        <w:t xml:space="preserve"> впровадження, </w:t>
      </w:r>
      <w:r w:rsidRPr="00971AF8">
        <w:rPr>
          <w:rFonts w:ascii="Times New Roman" w:hAnsi="Times New Roman"/>
          <w:sz w:val="28"/>
          <w:szCs w:val="28"/>
        </w:rPr>
        <w:t xml:space="preserve"> розвиток </w:t>
      </w:r>
      <w:r w:rsidR="007477C7" w:rsidRPr="00971AF8">
        <w:rPr>
          <w:rFonts w:ascii="Times New Roman" w:hAnsi="Times New Roman"/>
          <w:sz w:val="28"/>
          <w:szCs w:val="28"/>
        </w:rPr>
        <w:t xml:space="preserve">та </w:t>
      </w:r>
      <w:r w:rsidR="008F49F2">
        <w:rPr>
          <w:rFonts w:ascii="Times New Roman" w:hAnsi="Times New Roman"/>
          <w:sz w:val="28"/>
          <w:szCs w:val="28"/>
        </w:rPr>
        <w:t>реалізацію</w:t>
      </w:r>
      <w:r w:rsidRPr="00971AF8">
        <w:rPr>
          <w:rFonts w:ascii="Times New Roman" w:hAnsi="Times New Roman"/>
          <w:sz w:val="28"/>
          <w:szCs w:val="28"/>
        </w:rPr>
        <w:t>.</w:t>
      </w:r>
      <w:r w:rsidR="00C85DA2" w:rsidRPr="00971AF8">
        <w:rPr>
          <w:rFonts w:ascii="Times New Roman" w:hAnsi="Times New Roman"/>
          <w:sz w:val="28"/>
          <w:szCs w:val="28"/>
        </w:rPr>
        <w:t xml:space="preserve">  </w:t>
      </w:r>
    </w:p>
    <w:p w:rsidR="00A57947" w:rsidRDefault="00A57947" w:rsidP="008F49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8176F" w:rsidRPr="000C7267" w:rsidRDefault="0018176F" w:rsidP="002D25A9">
      <w:pPr>
        <w:pStyle w:val="ac"/>
        <w:numPr>
          <w:ilvl w:val="0"/>
          <w:numId w:val="16"/>
        </w:num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267">
        <w:rPr>
          <w:rFonts w:ascii="Times New Roman" w:hAnsi="Times New Roman"/>
          <w:b/>
          <w:sz w:val="28"/>
          <w:szCs w:val="28"/>
        </w:rPr>
        <w:lastRenderedPageBreak/>
        <w:t>Мета Програми</w:t>
      </w:r>
    </w:p>
    <w:p w:rsidR="008F49F2" w:rsidRPr="008F49F2" w:rsidRDefault="008F49F2" w:rsidP="008F49F2">
      <w:pPr>
        <w:pStyle w:val="ac"/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8F49F2" w:rsidRPr="008F49F2" w:rsidRDefault="008F49F2" w:rsidP="008F49F2">
      <w:pPr>
        <w:pStyle w:val="ad"/>
        <w:ind w:firstLine="851"/>
        <w:jc w:val="both"/>
        <w:rPr>
          <w:rStyle w:val="aa"/>
          <w:rFonts w:eastAsia="Calibri"/>
          <w:sz w:val="28"/>
          <w:szCs w:val="28"/>
        </w:rPr>
      </w:pPr>
      <w:r w:rsidRPr="008F49F2">
        <w:rPr>
          <w:rStyle w:val="aa"/>
          <w:rFonts w:eastAsia="Calibri"/>
          <w:sz w:val="28"/>
          <w:szCs w:val="28"/>
        </w:rPr>
        <w:t>Метою Програми є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:rsidR="00E66709" w:rsidRDefault="008F49F2" w:rsidP="008F49F2">
      <w:pPr>
        <w:pStyle w:val="ad"/>
        <w:ind w:firstLine="851"/>
        <w:jc w:val="both"/>
        <w:rPr>
          <w:rStyle w:val="aa"/>
          <w:rFonts w:eastAsia="Calibri"/>
          <w:sz w:val="28"/>
          <w:szCs w:val="28"/>
        </w:rPr>
      </w:pPr>
      <w:r w:rsidRPr="008F49F2">
        <w:rPr>
          <w:rStyle w:val="aa"/>
          <w:rFonts w:eastAsia="Calibri"/>
          <w:sz w:val="28"/>
          <w:szCs w:val="28"/>
        </w:rPr>
        <w:t xml:space="preserve"> Забезпечення ефективної підтримки </w:t>
      </w:r>
      <w:r w:rsidR="00E66709">
        <w:rPr>
          <w:rStyle w:val="aa"/>
          <w:rFonts w:eastAsia="Calibri"/>
          <w:sz w:val="28"/>
          <w:szCs w:val="28"/>
        </w:rPr>
        <w:t>виконавчими органами Бучанської міської ради</w:t>
      </w:r>
      <w:r w:rsidRPr="008F49F2">
        <w:rPr>
          <w:rStyle w:val="aa"/>
          <w:rFonts w:eastAsia="Calibri"/>
          <w:sz w:val="28"/>
          <w:szCs w:val="28"/>
        </w:rPr>
        <w:t xml:space="preserve"> та населенням діяльності органів внутрішніх справ на території </w:t>
      </w:r>
      <w:r w:rsidR="00E66709">
        <w:rPr>
          <w:rStyle w:val="aa"/>
          <w:rFonts w:eastAsia="Calibri"/>
          <w:sz w:val="28"/>
          <w:szCs w:val="28"/>
        </w:rPr>
        <w:t>Бучанської міської територіальної громади</w:t>
      </w:r>
      <w:r w:rsidRPr="008F49F2">
        <w:rPr>
          <w:rStyle w:val="aa"/>
          <w:rFonts w:eastAsia="Calibri"/>
          <w:sz w:val="28"/>
          <w:szCs w:val="28"/>
        </w:rPr>
        <w:t xml:space="preserve"> спрямоване на підвищення загального рівня правопорядку в населених пунктах громади, захист життя, здоров'я,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  <w:r w:rsidR="00971AF8" w:rsidRPr="008F49F2">
        <w:rPr>
          <w:rStyle w:val="aa"/>
          <w:rFonts w:eastAsia="Calibri"/>
          <w:sz w:val="28"/>
          <w:szCs w:val="28"/>
        </w:rPr>
        <w:t xml:space="preserve">          </w:t>
      </w:r>
    </w:p>
    <w:p w:rsidR="0018176F" w:rsidRPr="008F49F2" w:rsidRDefault="0018176F" w:rsidP="008F49F2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8F49F2">
        <w:rPr>
          <w:rFonts w:ascii="Times New Roman" w:hAnsi="Times New Roman"/>
          <w:sz w:val="28"/>
          <w:szCs w:val="28"/>
        </w:rPr>
        <w:t>Врахову</w:t>
      </w:r>
      <w:r w:rsidR="00E7624F" w:rsidRPr="008F49F2">
        <w:rPr>
          <w:rFonts w:ascii="Times New Roman" w:hAnsi="Times New Roman"/>
          <w:sz w:val="28"/>
          <w:szCs w:val="28"/>
        </w:rPr>
        <w:t>ю</w:t>
      </w:r>
      <w:r w:rsidRPr="008F49F2">
        <w:rPr>
          <w:rFonts w:ascii="Times New Roman" w:hAnsi="Times New Roman"/>
          <w:sz w:val="28"/>
          <w:szCs w:val="28"/>
        </w:rPr>
        <w:t xml:space="preserve">чи кількість злочинів, які </w:t>
      </w:r>
      <w:r w:rsidR="00C375E6" w:rsidRPr="008F49F2">
        <w:rPr>
          <w:rFonts w:ascii="Times New Roman" w:hAnsi="Times New Roman"/>
          <w:sz w:val="28"/>
          <w:szCs w:val="28"/>
        </w:rPr>
        <w:t>скою</w:t>
      </w:r>
      <w:r w:rsidR="007477C7" w:rsidRPr="008F49F2">
        <w:rPr>
          <w:rFonts w:ascii="Times New Roman" w:hAnsi="Times New Roman"/>
          <w:sz w:val="28"/>
          <w:szCs w:val="28"/>
        </w:rPr>
        <w:t>ю</w:t>
      </w:r>
      <w:r w:rsidR="00C375E6" w:rsidRPr="008F49F2">
        <w:rPr>
          <w:rFonts w:ascii="Times New Roman" w:hAnsi="Times New Roman"/>
          <w:sz w:val="28"/>
          <w:szCs w:val="28"/>
        </w:rPr>
        <w:t>ться</w:t>
      </w:r>
      <w:r w:rsidR="00E7624F" w:rsidRPr="008F49F2">
        <w:rPr>
          <w:rFonts w:ascii="Times New Roman" w:hAnsi="Times New Roman"/>
          <w:sz w:val="28"/>
          <w:szCs w:val="28"/>
        </w:rPr>
        <w:t xml:space="preserve"> в громадських місцях, метою </w:t>
      </w:r>
      <w:r w:rsidRPr="008F49F2">
        <w:rPr>
          <w:rFonts w:ascii="Times New Roman" w:hAnsi="Times New Roman"/>
          <w:sz w:val="28"/>
          <w:szCs w:val="28"/>
        </w:rPr>
        <w:t xml:space="preserve">Програми є </w:t>
      </w:r>
      <w:r w:rsidR="007475A1" w:rsidRPr="008F49F2">
        <w:rPr>
          <w:rFonts w:ascii="Times New Roman" w:hAnsi="Times New Roman"/>
          <w:sz w:val="28"/>
          <w:szCs w:val="28"/>
        </w:rPr>
        <w:t xml:space="preserve">також </w:t>
      </w:r>
      <w:r w:rsidRPr="008F49F2">
        <w:rPr>
          <w:rFonts w:ascii="Times New Roman" w:hAnsi="Times New Roman"/>
          <w:sz w:val="28"/>
          <w:szCs w:val="28"/>
        </w:rPr>
        <w:t>підвищення ефективності робот</w:t>
      </w:r>
      <w:r w:rsidR="00E7624F" w:rsidRPr="008F49F2">
        <w:rPr>
          <w:rFonts w:ascii="Times New Roman" w:hAnsi="Times New Roman"/>
          <w:sz w:val="28"/>
          <w:szCs w:val="28"/>
        </w:rPr>
        <w:t xml:space="preserve">и </w:t>
      </w:r>
      <w:r w:rsidR="005A3F0F" w:rsidRPr="008F49F2">
        <w:rPr>
          <w:rFonts w:ascii="Times New Roman" w:hAnsi="Times New Roman"/>
          <w:sz w:val="28"/>
          <w:szCs w:val="28"/>
        </w:rPr>
        <w:t xml:space="preserve">Національної </w:t>
      </w:r>
      <w:r w:rsidR="009A3CB6" w:rsidRPr="008F49F2">
        <w:rPr>
          <w:rFonts w:ascii="Times New Roman" w:hAnsi="Times New Roman"/>
          <w:sz w:val="28"/>
          <w:szCs w:val="28"/>
        </w:rPr>
        <w:t>поліції</w:t>
      </w:r>
      <w:r w:rsidR="00E7624F" w:rsidRPr="008F49F2">
        <w:rPr>
          <w:rFonts w:ascii="Times New Roman" w:hAnsi="Times New Roman"/>
          <w:sz w:val="28"/>
          <w:szCs w:val="28"/>
        </w:rPr>
        <w:t xml:space="preserve"> щодо </w:t>
      </w:r>
      <w:r w:rsidRPr="008F49F2">
        <w:rPr>
          <w:rFonts w:ascii="Times New Roman" w:hAnsi="Times New Roman"/>
          <w:sz w:val="28"/>
          <w:szCs w:val="28"/>
        </w:rPr>
        <w:t xml:space="preserve">забезпечення громадського правопорядку на території </w:t>
      </w:r>
      <w:r w:rsidR="00A24FC0" w:rsidRPr="008F49F2">
        <w:rPr>
          <w:rFonts w:ascii="Times New Roman" w:hAnsi="Times New Roman"/>
          <w:sz w:val="28"/>
          <w:szCs w:val="28"/>
        </w:rPr>
        <w:t>громади</w:t>
      </w:r>
      <w:r w:rsidR="00E7624F" w:rsidRPr="008F49F2">
        <w:rPr>
          <w:rFonts w:ascii="Times New Roman" w:hAnsi="Times New Roman"/>
          <w:sz w:val="28"/>
          <w:szCs w:val="28"/>
        </w:rPr>
        <w:t>, профілактики злочинності</w:t>
      </w:r>
      <w:r w:rsidR="006B38C2" w:rsidRPr="008F49F2">
        <w:rPr>
          <w:rFonts w:ascii="Times New Roman" w:hAnsi="Times New Roman"/>
          <w:sz w:val="28"/>
          <w:szCs w:val="28"/>
        </w:rPr>
        <w:t xml:space="preserve">, </w:t>
      </w:r>
      <w:r w:rsidRPr="008F49F2">
        <w:rPr>
          <w:rFonts w:ascii="Times New Roman" w:hAnsi="Times New Roman"/>
          <w:sz w:val="28"/>
          <w:szCs w:val="28"/>
        </w:rPr>
        <w:t>боротьби з нею, охоро</w:t>
      </w:r>
      <w:r w:rsidR="00E7624F" w:rsidRPr="008F49F2">
        <w:rPr>
          <w:rFonts w:ascii="Times New Roman" w:hAnsi="Times New Roman"/>
          <w:sz w:val="28"/>
          <w:szCs w:val="28"/>
        </w:rPr>
        <w:t>ни прав,</w:t>
      </w:r>
      <w:r w:rsidRPr="008F49F2">
        <w:rPr>
          <w:rFonts w:ascii="Times New Roman" w:hAnsi="Times New Roman"/>
          <w:sz w:val="28"/>
          <w:szCs w:val="28"/>
        </w:rPr>
        <w:t xml:space="preserve"> свобод</w:t>
      </w:r>
      <w:r w:rsidR="005B124D" w:rsidRPr="008F49F2">
        <w:rPr>
          <w:rFonts w:ascii="Times New Roman" w:hAnsi="Times New Roman"/>
          <w:sz w:val="28"/>
          <w:szCs w:val="28"/>
        </w:rPr>
        <w:t>и</w:t>
      </w:r>
      <w:r w:rsidRPr="008F49F2">
        <w:rPr>
          <w:rFonts w:ascii="Times New Roman" w:hAnsi="Times New Roman"/>
          <w:sz w:val="28"/>
          <w:szCs w:val="28"/>
        </w:rPr>
        <w:t xml:space="preserve"> і законних інтере</w:t>
      </w:r>
      <w:r w:rsidR="00E7624F" w:rsidRPr="008F49F2">
        <w:rPr>
          <w:rFonts w:ascii="Times New Roman" w:hAnsi="Times New Roman"/>
          <w:sz w:val="28"/>
          <w:szCs w:val="28"/>
        </w:rPr>
        <w:t xml:space="preserve">сів громадян </w:t>
      </w:r>
      <w:r w:rsidR="00E66709"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E7624F" w:rsidRPr="008F49F2">
        <w:rPr>
          <w:rFonts w:ascii="Times New Roman" w:hAnsi="Times New Roman"/>
          <w:sz w:val="28"/>
          <w:szCs w:val="28"/>
        </w:rPr>
        <w:t xml:space="preserve"> та посилення </w:t>
      </w:r>
      <w:r w:rsidRPr="008F49F2">
        <w:rPr>
          <w:rFonts w:ascii="Times New Roman" w:hAnsi="Times New Roman"/>
          <w:sz w:val="28"/>
          <w:szCs w:val="28"/>
        </w:rPr>
        <w:t xml:space="preserve">взаємодії з органами місцевого самоврядування у </w:t>
      </w:r>
      <w:r w:rsidR="00E7624F" w:rsidRPr="008F49F2">
        <w:rPr>
          <w:rFonts w:ascii="Times New Roman" w:hAnsi="Times New Roman"/>
          <w:sz w:val="28"/>
          <w:szCs w:val="28"/>
        </w:rPr>
        <w:t xml:space="preserve">протидії всім формам злочинності в </w:t>
      </w:r>
      <w:r w:rsidRPr="008F49F2">
        <w:rPr>
          <w:rFonts w:ascii="Times New Roman" w:hAnsi="Times New Roman"/>
          <w:sz w:val="28"/>
          <w:szCs w:val="28"/>
        </w:rPr>
        <w:t>інтересах територіальної громади.</w:t>
      </w:r>
    </w:p>
    <w:p w:rsidR="009B6DF3" w:rsidRDefault="009B6DF3" w:rsidP="00E66709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8176F" w:rsidRDefault="00E66709" w:rsidP="00E66709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914C92">
        <w:rPr>
          <w:rFonts w:ascii="Times New Roman" w:hAnsi="Times New Roman"/>
          <w:b/>
          <w:sz w:val="28"/>
          <w:szCs w:val="28"/>
        </w:rPr>
        <w:t xml:space="preserve"> </w:t>
      </w:r>
      <w:r w:rsidRPr="00E66709">
        <w:rPr>
          <w:rFonts w:ascii="Times New Roman" w:hAnsi="Times New Roman"/>
          <w:b/>
          <w:sz w:val="28"/>
          <w:szCs w:val="28"/>
        </w:rPr>
        <w:t>Завдання та заходи щодо реалізації Програми</w:t>
      </w:r>
    </w:p>
    <w:p w:rsidR="00914C92" w:rsidRDefault="00914C92" w:rsidP="00E66709">
      <w:pPr>
        <w:pStyle w:val="ad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66709" w:rsidRPr="00E66709" w:rsidRDefault="00E66709" w:rsidP="00E66709">
      <w:pPr>
        <w:pStyle w:val="ad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Серед основних завдань Програми:</w:t>
      </w:r>
    </w:p>
    <w:p w:rsidR="00E66709" w:rsidRDefault="00E66709" w:rsidP="00E66709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66709">
        <w:rPr>
          <w:rFonts w:ascii="Times New Roman" w:hAnsi="Times New Roman"/>
          <w:sz w:val="28"/>
          <w:szCs w:val="28"/>
        </w:rPr>
        <w:t xml:space="preserve">постійна співпраця поліцейських офіцерів з громадою; </w:t>
      </w:r>
    </w:p>
    <w:p w:rsidR="00E66709" w:rsidRDefault="00E66709" w:rsidP="00E66709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66709">
        <w:rPr>
          <w:rFonts w:ascii="Times New Roman" w:hAnsi="Times New Roman"/>
          <w:sz w:val="28"/>
          <w:szCs w:val="28"/>
        </w:rPr>
        <w:t xml:space="preserve">інтеграція поліції в суспільство; </w:t>
      </w:r>
    </w:p>
    <w:p w:rsidR="00E66709" w:rsidRDefault="00E66709" w:rsidP="00E66709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66709">
        <w:rPr>
          <w:rFonts w:ascii="Times New Roman" w:hAnsi="Times New Roman"/>
          <w:sz w:val="28"/>
          <w:szCs w:val="28"/>
        </w:rPr>
        <w:t xml:space="preserve">задоволення </w:t>
      </w:r>
      <w:proofErr w:type="spellStart"/>
      <w:r w:rsidRPr="00E66709">
        <w:rPr>
          <w:rFonts w:ascii="Times New Roman" w:hAnsi="Times New Roman"/>
          <w:sz w:val="28"/>
          <w:szCs w:val="28"/>
        </w:rPr>
        <w:t>безпекових</w:t>
      </w:r>
      <w:proofErr w:type="spellEnd"/>
      <w:r w:rsidRPr="00E66709">
        <w:rPr>
          <w:rFonts w:ascii="Times New Roman" w:hAnsi="Times New Roman"/>
          <w:sz w:val="28"/>
          <w:szCs w:val="28"/>
        </w:rPr>
        <w:t xml:space="preserve"> потреб громадян;</w:t>
      </w:r>
    </w:p>
    <w:p w:rsidR="00E66709" w:rsidRPr="00E66709" w:rsidRDefault="00E66709" w:rsidP="00E66709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66709">
        <w:rPr>
          <w:rFonts w:ascii="Times New Roman" w:hAnsi="Times New Roman"/>
          <w:sz w:val="28"/>
          <w:szCs w:val="28"/>
        </w:rPr>
        <w:t>ефективне та консолідоване вирішення локальних проблем громади.</w:t>
      </w:r>
    </w:p>
    <w:p w:rsidR="00E66709" w:rsidRPr="00E66709" w:rsidRDefault="00E66709" w:rsidP="00E66709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E66709">
        <w:rPr>
          <w:rFonts w:ascii="Times New Roman" w:hAnsi="Times New Roman"/>
          <w:sz w:val="28"/>
          <w:szCs w:val="28"/>
        </w:rPr>
        <w:t>Важливою складовою ефективної діяльності поліцейських офіцерів громади є їх матеріально-технічне забезпечення:</w:t>
      </w:r>
    </w:p>
    <w:p w:rsidR="00E66709" w:rsidRDefault="00E66709" w:rsidP="00E66709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придбання службового автотранспорту;</w:t>
      </w:r>
    </w:p>
    <w:p w:rsidR="00E66709" w:rsidRDefault="00E66709" w:rsidP="00E66709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667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придбання оргтехніки; облаштування кабінетів меблями;</w:t>
      </w:r>
    </w:p>
    <w:p w:rsidR="00E66709" w:rsidRDefault="00E66709" w:rsidP="00E66709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 xml:space="preserve">придбання канцтоварів, доступ до мережі Інтернет; </w:t>
      </w:r>
    </w:p>
    <w:p w:rsidR="00E66709" w:rsidRPr="00E66709" w:rsidRDefault="00E66709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придбання паливно-мастильних матеріалі</w:t>
      </w:r>
      <w:r>
        <w:rPr>
          <w:rFonts w:ascii="Times New Roman" w:hAnsi="Times New Roman"/>
          <w:sz w:val="28"/>
          <w:szCs w:val="28"/>
        </w:rPr>
        <w:t>в для службового автотранспорту.</w:t>
      </w:r>
    </w:p>
    <w:p w:rsidR="00E66709" w:rsidRPr="00E66709" w:rsidRDefault="00E66709" w:rsidP="00E66709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 w:rsidRPr="00E6670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3.</w:t>
      </w:r>
      <w:r w:rsidRPr="00E66709">
        <w:rPr>
          <w:rFonts w:ascii="Times New Roman" w:hAnsi="Times New Roman"/>
          <w:sz w:val="28"/>
          <w:szCs w:val="28"/>
        </w:rPr>
        <w:tab/>
        <w:t>Спільна реалізація проектів, спрямованих на протидію правопорушенням, негативним явищам та забезпечення безпеки громади.</w:t>
      </w:r>
    </w:p>
    <w:p w:rsidR="00E66709" w:rsidRPr="00E66709" w:rsidRDefault="00E66709" w:rsidP="00E66709">
      <w:pPr>
        <w:pStyle w:val="ad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66709">
        <w:rPr>
          <w:rFonts w:ascii="Times New Roman" w:hAnsi="Times New Roman"/>
          <w:sz w:val="28"/>
          <w:szCs w:val="28"/>
        </w:rPr>
        <w:t>4.</w:t>
      </w:r>
      <w:r w:rsidRPr="00E66709">
        <w:rPr>
          <w:rFonts w:ascii="Times New Roman" w:hAnsi="Times New Roman"/>
          <w:sz w:val="28"/>
          <w:szCs w:val="28"/>
        </w:rPr>
        <w:tab/>
        <w:t>Громада повідомляє поліцейських офіцерів громади про проблеми у сфері безпеки та сприяє:</w:t>
      </w:r>
    </w:p>
    <w:p w:rsidR="00E66709" w:rsidRPr="00E66709" w:rsidRDefault="00E66709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:rsidR="00E138E1" w:rsidRDefault="00E66709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застосуванню сучасних технологій для зниження кількості правопорушень;</w:t>
      </w:r>
    </w:p>
    <w:p w:rsidR="00E66709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="00E66709" w:rsidRPr="00E66709">
        <w:rPr>
          <w:rFonts w:ascii="Times New Roman" w:hAnsi="Times New Roman"/>
          <w:sz w:val="28"/>
          <w:szCs w:val="28"/>
        </w:rPr>
        <w:t>створенню безпечного дорожнього середовища в громаді та протидії порушенням правил дорожнього руху;</w:t>
      </w:r>
    </w:p>
    <w:p w:rsidR="00E66709" w:rsidRDefault="00E66709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допомозі людям похилого віку та попередженню правопорушень щодо них;</w:t>
      </w:r>
    </w:p>
    <w:p w:rsidR="00E66709" w:rsidRDefault="00E66709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створенню маршрутів патрулювання з урахуванням думки громади;</w:t>
      </w:r>
    </w:p>
    <w:p w:rsidR="00E66709" w:rsidRDefault="00E66709" w:rsidP="00E66709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протидії негативним соціальним явищам (алкоголізм, наркоманія);</w:t>
      </w:r>
    </w:p>
    <w:p w:rsidR="00E66709" w:rsidRDefault="00E66709" w:rsidP="00E66709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E66709">
        <w:rPr>
          <w:rFonts w:ascii="Times New Roman" w:hAnsi="Times New Roman"/>
          <w:sz w:val="28"/>
          <w:szCs w:val="28"/>
        </w:rPr>
        <w:t>популяризації здорового способу життя;</w:t>
      </w:r>
    </w:p>
    <w:p w:rsidR="00E66709" w:rsidRDefault="00914C92" w:rsidP="00914C92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E66709" w:rsidRPr="00E66709">
        <w:rPr>
          <w:rFonts w:ascii="Times New Roman" w:hAnsi="Times New Roman"/>
          <w:sz w:val="28"/>
          <w:szCs w:val="28"/>
        </w:rPr>
        <w:t>профілактиці правопорушень у сфері благоустрою;</w:t>
      </w:r>
    </w:p>
    <w:p w:rsidR="00E66709" w:rsidRDefault="00914C92" w:rsidP="00914C92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E66709" w:rsidRPr="00E66709">
        <w:rPr>
          <w:rFonts w:ascii="Times New Roman" w:hAnsi="Times New Roman"/>
          <w:sz w:val="28"/>
          <w:szCs w:val="28"/>
        </w:rPr>
        <w:t>правовій освіті дітей та дорослих;</w:t>
      </w:r>
    </w:p>
    <w:p w:rsidR="00E66709" w:rsidRDefault="00914C92" w:rsidP="00914C92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E66709" w:rsidRPr="00E66709">
        <w:rPr>
          <w:rFonts w:ascii="Times New Roman" w:hAnsi="Times New Roman"/>
          <w:sz w:val="28"/>
          <w:szCs w:val="28"/>
        </w:rPr>
        <w:t>протидії жорстокому поводженню з тваринами;</w:t>
      </w:r>
    </w:p>
    <w:p w:rsidR="00E66709" w:rsidRDefault="00914C92" w:rsidP="00914C92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E66709" w:rsidRPr="00E66709">
        <w:rPr>
          <w:rFonts w:ascii="Times New Roman" w:hAnsi="Times New Roman"/>
          <w:sz w:val="28"/>
          <w:szCs w:val="28"/>
        </w:rPr>
        <w:t>розшуку зниклих дітей, дорослих, які заблукали.</w:t>
      </w:r>
    </w:p>
    <w:p w:rsidR="00666C23" w:rsidRPr="00E66709" w:rsidRDefault="00666C23" w:rsidP="00914C92">
      <w:pPr>
        <w:pStyle w:val="ad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66709" w:rsidRDefault="00914C92" w:rsidP="000C7267">
      <w:pPr>
        <w:pStyle w:val="ac"/>
        <w:numPr>
          <w:ilvl w:val="0"/>
          <w:numId w:val="10"/>
        </w:numPr>
        <w:tabs>
          <w:tab w:val="left" w:pos="2410"/>
        </w:tabs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Фінансування Програми</w:t>
      </w:r>
    </w:p>
    <w:p w:rsidR="00C4124D" w:rsidRDefault="0018176F" w:rsidP="008F49F2">
      <w:pPr>
        <w:spacing w:before="120"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 xml:space="preserve">Фінансування заходів Програми проводиться за рахунок </w:t>
      </w:r>
      <w:r w:rsidR="000F5EEF" w:rsidRPr="00971AF8">
        <w:rPr>
          <w:rFonts w:ascii="Times New Roman" w:hAnsi="Times New Roman"/>
          <w:sz w:val="28"/>
          <w:szCs w:val="28"/>
        </w:rPr>
        <w:t xml:space="preserve">коштів </w:t>
      </w:r>
      <w:r w:rsidRPr="00971AF8">
        <w:rPr>
          <w:rFonts w:ascii="Times New Roman" w:hAnsi="Times New Roman"/>
          <w:sz w:val="28"/>
          <w:szCs w:val="28"/>
        </w:rPr>
        <w:t>бюджету</w:t>
      </w:r>
      <w:r w:rsidR="00C85DA2" w:rsidRPr="00971A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5DA2" w:rsidRPr="00971AF8">
        <w:rPr>
          <w:rFonts w:ascii="Times New Roman" w:hAnsi="Times New Roman"/>
          <w:sz w:val="28"/>
          <w:szCs w:val="28"/>
        </w:rPr>
        <w:t>Бучанської</w:t>
      </w:r>
      <w:proofErr w:type="spellEnd"/>
      <w:r w:rsidR="00C85DA2" w:rsidRPr="00971AF8">
        <w:rPr>
          <w:rFonts w:ascii="Times New Roman" w:hAnsi="Times New Roman"/>
          <w:sz w:val="28"/>
          <w:szCs w:val="28"/>
        </w:rPr>
        <w:t xml:space="preserve"> міської </w:t>
      </w:r>
      <w:r w:rsidR="00914C92">
        <w:rPr>
          <w:rFonts w:ascii="Times New Roman" w:hAnsi="Times New Roman"/>
          <w:sz w:val="28"/>
          <w:szCs w:val="28"/>
        </w:rPr>
        <w:t>територіальної громади</w:t>
      </w:r>
      <w:r w:rsidR="00C85DA2" w:rsidRPr="00971AF8">
        <w:rPr>
          <w:rFonts w:ascii="Times New Roman" w:hAnsi="Times New Roman"/>
          <w:sz w:val="28"/>
          <w:szCs w:val="28"/>
        </w:rPr>
        <w:t xml:space="preserve">, </w:t>
      </w:r>
      <w:r w:rsidR="00914C92">
        <w:rPr>
          <w:rFonts w:ascii="Times New Roman" w:hAnsi="Times New Roman"/>
          <w:sz w:val="28"/>
          <w:szCs w:val="28"/>
        </w:rPr>
        <w:t>а також</w:t>
      </w:r>
      <w:r w:rsidR="00C85DA2" w:rsidRPr="00971AF8">
        <w:rPr>
          <w:rFonts w:ascii="Times New Roman" w:hAnsi="Times New Roman"/>
          <w:sz w:val="28"/>
          <w:szCs w:val="28"/>
        </w:rPr>
        <w:t xml:space="preserve"> </w:t>
      </w:r>
      <w:r w:rsidR="00C85DA2" w:rsidRPr="00971AF8">
        <w:rPr>
          <w:rStyle w:val="11"/>
          <w:rFonts w:eastAsia="Calibri"/>
          <w:sz w:val="28"/>
          <w:szCs w:val="28"/>
          <w:u w:val="none"/>
        </w:rPr>
        <w:t>інши</w:t>
      </w:r>
      <w:r w:rsidR="00914C92">
        <w:rPr>
          <w:rStyle w:val="11"/>
          <w:rFonts w:eastAsia="Calibri"/>
          <w:sz w:val="28"/>
          <w:szCs w:val="28"/>
          <w:u w:val="none"/>
        </w:rPr>
        <w:t>х</w:t>
      </w:r>
      <w:r w:rsidR="00C85DA2" w:rsidRPr="00971AF8">
        <w:rPr>
          <w:rStyle w:val="11"/>
          <w:rFonts w:eastAsia="Calibri"/>
          <w:sz w:val="28"/>
          <w:szCs w:val="28"/>
          <w:u w:val="none"/>
        </w:rPr>
        <w:t xml:space="preserve"> джерел фінансування, які не заборонені законодавством</w:t>
      </w:r>
      <w:r w:rsidR="00C85DA2" w:rsidRPr="00971AF8">
        <w:rPr>
          <w:rFonts w:ascii="Times New Roman" w:hAnsi="Times New Roman"/>
          <w:sz w:val="28"/>
          <w:szCs w:val="28"/>
        </w:rPr>
        <w:t>.</w:t>
      </w:r>
      <w:r w:rsidR="005F634B" w:rsidRPr="00971AF8">
        <w:rPr>
          <w:rFonts w:ascii="Times New Roman" w:hAnsi="Times New Roman"/>
          <w:sz w:val="28"/>
          <w:szCs w:val="28"/>
        </w:rPr>
        <w:t xml:space="preserve"> </w:t>
      </w:r>
    </w:p>
    <w:p w:rsidR="00666C23" w:rsidRDefault="00666C23" w:rsidP="008F49F2">
      <w:pPr>
        <w:spacing w:before="120"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8176F" w:rsidRPr="00914C92" w:rsidRDefault="00090D68" w:rsidP="000C7267">
      <w:pPr>
        <w:pStyle w:val="ac"/>
        <w:numPr>
          <w:ilvl w:val="0"/>
          <w:numId w:val="10"/>
        </w:num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C92">
        <w:rPr>
          <w:rFonts w:ascii="Times New Roman" w:hAnsi="Times New Roman"/>
          <w:b/>
          <w:sz w:val="28"/>
          <w:szCs w:val="28"/>
        </w:rPr>
        <w:t xml:space="preserve">Очікувані </w:t>
      </w:r>
      <w:r w:rsidR="0018176F" w:rsidRPr="00914C92">
        <w:rPr>
          <w:rFonts w:ascii="Times New Roman" w:hAnsi="Times New Roman"/>
          <w:b/>
          <w:sz w:val="28"/>
          <w:szCs w:val="28"/>
        </w:rPr>
        <w:t>результати</w:t>
      </w:r>
    </w:p>
    <w:p w:rsidR="00914C92" w:rsidRPr="00914C92" w:rsidRDefault="00914C92" w:rsidP="00914C92">
      <w:pPr>
        <w:pStyle w:val="ac"/>
        <w:spacing w:before="120" w:after="0" w:line="240" w:lineRule="auto"/>
        <w:ind w:left="1065"/>
        <w:rPr>
          <w:rFonts w:ascii="Times New Roman" w:hAnsi="Times New Roman"/>
          <w:b/>
          <w:sz w:val="28"/>
          <w:szCs w:val="28"/>
        </w:rPr>
      </w:pPr>
    </w:p>
    <w:p w:rsidR="00914C92" w:rsidRPr="00914C92" w:rsidRDefault="00914C92" w:rsidP="00914C92">
      <w:pPr>
        <w:pStyle w:val="ad"/>
        <w:ind w:firstLine="70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Виконання Програми дасть змогу:</w:t>
      </w:r>
    </w:p>
    <w:p w:rsidR="00914C92" w:rsidRPr="00914C92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 xml:space="preserve">посилити взаємодію правоохоронних органів та </w:t>
      </w:r>
      <w:r>
        <w:rPr>
          <w:rFonts w:ascii="Times New Roman" w:hAnsi="Times New Roman"/>
          <w:sz w:val="28"/>
          <w:szCs w:val="28"/>
        </w:rPr>
        <w:t xml:space="preserve">виконавчих органів </w:t>
      </w:r>
      <w:proofErr w:type="spellStart"/>
      <w:r>
        <w:rPr>
          <w:rFonts w:ascii="Times New Roman" w:hAnsi="Times New Roman"/>
          <w:sz w:val="28"/>
          <w:szCs w:val="28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914C92">
        <w:rPr>
          <w:rFonts w:ascii="Times New Roman" w:hAnsi="Times New Roman"/>
          <w:sz w:val="28"/>
          <w:szCs w:val="28"/>
        </w:rPr>
        <w:t xml:space="preserve"> щодо охорони громадського порядку та боротьби зі злочинністю на території </w:t>
      </w:r>
      <w:proofErr w:type="spellStart"/>
      <w:r>
        <w:rPr>
          <w:rFonts w:ascii="Times New Roman" w:hAnsi="Times New Roman"/>
          <w:sz w:val="28"/>
          <w:szCs w:val="28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914C92">
        <w:rPr>
          <w:rFonts w:ascii="Times New Roman" w:hAnsi="Times New Roman"/>
          <w:sz w:val="28"/>
          <w:szCs w:val="28"/>
        </w:rPr>
        <w:t>;</w:t>
      </w:r>
    </w:p>
    <w:p w:rsidR="00914C92" w:rsidRPr="00914C92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>активізувати участь широких верств населення у правоохоронній діяльності;</w:t>
      </w:r>
    </w:p>
    <w:p w:rsidR="00914C92" w:rsidRPr="00914C92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proofErr w:type="spellStart"/>
      <w:r w:rsidR="009B6DF3">
        <w:rPr>
          <w:rFonts w:ascii="Times New Roman" w:hAnsi="Times New Roman"/>
          <w:sz w:val="28"/>
          <w:szCs w:val="28"/>
        </w:rPr>
        <w:t>Бучанської</w:t>
      </w:r>
      <w:proofErr w:type="spellEnd"/>
      <w:r w:rsidR="009B6DF3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914C92">
        <w:rPr>
          <w:rFonts w:ascii="Times New Roman" w:hAnsi="Times New Roman"/>
          <w:sz w:val="28"/>
          <w:szCs w:val="28"/>
        </w:rPr>
        <w:t>;</w:t>
      </w:r>
    </w:p>
    <w:p w:rsidR="00914C92" w:rsidRPr="00914C92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 xml:space="preserve">підвищити ефективність діяльності </w:t>
      </w:r>
      <w:r w:rsidR="00C97BAC">
        <w:rPr>
          <w:rFonts w:ascii="Times New Roman" w:hAnsi="Times New Roman"/>
          <w:sz w:val="28"/>
          <w:szCs w:val="28"/>
        </w:rPr>
        <w:t>підрозділів Національної поліції України</w:t>
      </w:r>
      <w:r w:rsidRPr="00914C92">
        <w:rPr>
          <w:rFonts w:ascii="Times New Roman" w:hAnsi="Times New Roman"/>
          <w:sz w:val="28"/>
          <w:szCs w:val="28"/>
        </w:rPr>
        <w:t>;</w:t>
      </w:r>
    </w:p>
    <w:p w:rsidR="00914C92" w:rsidRPr="00914C92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>поліпшити стан правопорядку в населених пунктах громади, створити додаткові умови для забезпечення особистої безпеки громадян і профілактики правопорушень;</w:t>
      </w:r>
    </w:p>
    <w:p w:rsidR="00D47198" w:rsidRDefault="00914C92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14C92">
        <w:rPr>
          <w:rFonts w:ascii="Times New Roman" w:hAnsi="Times New Roman"/>
          <w:sz w:val="28"/>
          <w:szCs w:val="28"/>
        </w:rPr>
        <w:t>-</w:t>
      </w:r>
      <w:r w:rsidRPr="00914C92">
        <w:rPr>
          <w:rFonts w:ascii="Times New Roman" w:hAnsi="Times New Roman"/>
          <w:sz w:val="28"/>
          <w:szCs w:val="28"/>
        </w:rPr>
        <w:tab/>
        <w:t>мінімізувати злочинний вплив на молодь та підлітків, усунути причини та умови, що сприяють втягне</w:t>
      </w:r>
      <w:r>
        <w:rPr>
          <w:rFonts w:ascii="Times New Roman" w:hAnsi="Times New Roman"/>
          <w:sz w:val="28"/>
          <w:szCs w:val="28"/>
        </w:rPr>
        <w:t>нню їх у протиправну діяльність.</w:t>
      </w:r>
    </w:p>
    <w:p w:rsidR="00A85E47" w:rsidRDefault="00A85E47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</w:p>
    <w:p w:rsidR="00A85E47" w:rsidRDefault="00A85E47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</w:p>
    <w:p w:rsidR="00A85E47" w:rsidRDefault="00A85E47" w:rsidP="00A85E47">
      <w:pPr>
        <w:pStyle w:val="ad"/>
        <w:numPr>
          <w:ilvl w:val="0"/>
          <w:numId w:val="10"/>
        </w:numPr>
        <w:tabs>
          <w:tab w:val="left" w:pos="1276"/>
        </w:tabs>
        <w:jc w:val="center"/>
        <w:rPr>
          <w:rFonts w:ascii="Times New Roman" w:hAnsi="Times New Roman"/>
          <w:b/>
          <w:sz w:val="28"/>
          <w:szCs w:val="28"/>
        </w:rPr>
      </w:pPr>
      <w:r w:rsidRPr="00A85E47">
        <w:rPr>
          <w:rFonts w:ascii="Times New Roman" w:hAnsi="Times New Roman"/>
          <w:b/>
          <w:sz w:val="28"/>
          <w:szCs w:val="28"/>
        </w:rPr>
        <w:t>Напрямки діяльності та заходи Програми</w:t>
      </w:r>
    </w:p>
    <w:p w:rsidR="00A85E47" w:rsidRDefault="00A85E47" w:rsidP="00A85E47">
      <w:pPr>
        <w:pStyle w:val="ad"/>
        <w:tabs>
          <w:tab w:val="left" w:pos="1276"/>
        </w:tabs>
        <w:ind w:left="1065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1063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3"/>
        <w:gridCol w:w="2274"/>
        <w:gridCol w:w="1270"/>
        <w:gridCol w:w="1560"/>
        <w:gridCol w:w="1985"/>
        <w:gridCol w:w="1707"/>
      </w:tblGrid>
      <w:tr w:rsidR="00EF30FE" w:rsidTr="00EF30FE">
        <w:tc>
          <w:tcPr>
            <w:tcW w:w="1843" w:type="dxa"/>
          </w:tcPr>
          <w:p w:rsidR="00EF30FE" w:rsidRDefault="00EF30FE" w:rsidP="00EF30FE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Напрямки діяльності</w:t>
            </w:r>
          </w:p>
        </w:tc>
        <w:tc>
          <w:tcPr>
            <w:tcW w:w="2274" w:type="dxa"/>
          </w:tcPr>
          <w:p w:rsidR="00EF30FE" w:rsidRDefault="00EF30FE" w:rsidP="00EF30FE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270" w:type="dxa"/>
          </w:tcPr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Строк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вико-</w:t>
            </w:r>
            <w:proofErr w:type="spellEnd"/>
          </w:p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нання</w:t>
            </w:r>
            <w:proofErr w:type="spellEnd"/>
          </w:p>
        </w:tc>
        <w:tc>
          <w:tcPr>
            <w:tcW w:w="1560" w:type="dxa"/>
          </w:tcPr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Відпові-</w:t>
            </w:r>
            <w:proofErr w:type="spellEnd"/>
          </w:p>
          <w:p w:rsidR="00EF30FE" w:rsidRDefault="00EF30FE" w:rsidP="00EF30FE">
            <w:pPr>
              <w:pStyle w:val="ad"/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дальний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виконавець</w:t>
            </w:r>
          </w:p>
        </w:tc>
        <w:tc>
          <w:tcPr>
            <w:tcW w:w="1985" w:type="dxa"/>
          </w:tcPr>
          <w:p w:rsidR="00EF30FE" w:rsidRDefault="00C11E09" w:rsidP="00C11E09">
            <w:pPr>
              <w:pStyle w:val="ad"/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E09">
              <w:rPr>
                <w:rFonts w:ascii="Times New Roman" w:hAnsi="Times New Roman"/>
                <w:b/>
                <w:sz w:val="28"/>
                <w:szCs w:val="28"/>
              </w:rPr>
              <w:t>Очікуваний обсяг фінансування</w:t>
            </w:r>
          </w:p>
        </w:tc>
        <w:tc>
          <w:tcPr>
            <w:tcW w:w="1707" w:type="dxa"/>
          </w:tcPr>
          <w:p w:rsidR="002016A8" w:rsidRDefault="00EF30FE" w:rsidP="00EF30FE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Очікува</w:t>
            </w:r>
            <w:r w:rsidR="002016A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spellEnd"/>
          </w:p>
          <w:p w:rsidR="00EF30FE" w:rsidRDefault="00EF30FE" w:rsidP="00EF30FE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ний результат</w:t>
            </w:r>
          </w:p>
        </w:tc>
      </w:tr>
      <w:tr w:rsidR="00EF30FE" w:rsidRPr="00A85E47" w:rsidTr="00EF30FE">
        <w:tc>
          <w:tcPr>
            <w:tcW w:w="1843" w:type="dxa"/>
            <w:vMerge w:val="restart"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E47">
              <w:rPr>
                <w:rFonts w:ascii="Times New Roman" w:hAnsi="Times New Roman"/>
                <w:sz w:val="28"/>
                <w:szCs w:val="28"/>
              </w:rPr>
              <w:t xml:space="preserve">Покращення умов роботи поліцейських офіцерів громади </w:t>
            </w:r>
            <w:proofErr w:type="spellStart"/>
            <w:r w:rsidRPr="00A85E47">
              <w:rPr>
                <w:rFonts w:ascii="Times New Roman" w:hAnsi="Times New Roman"/>
                <w:sz w:val="28"/>
                <w:szCs w:val="28"/>
              </w:rPr>
              <w:t>Бучанської</w:t>
            </w:r>
            <w:proofErr w:type="spellEnd"/>
            <w:r w:rsidRPr="00A85E47">
              <w:rPr>
                <w:rFonts w:ascii="Times New Roman" w:hAnsi="Times New Roman"/>
                <w:sz w:val="28"/>
                <w:szCs w:val="28"/>
              </w:rPr>
              <w:t xml:space="preserve"> міської територіальної грома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85E47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4" w:type="dxa"/>
          </w:tcPr>
          <w:p w:rsidR="00EF30FE" w:rsidRPr="00A85E47" w:rsidRDefault="00786E27" w:rsidP="00786E27">
            <w:pPr>
              <w:pStyle w:val="ad"/>
              <w:numPr>
                <w:ilvl w:val="0"/>
                <w:numId w:val="15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Забезпечення оргтехнікою</w:t>
            </w:r>
          </w:p>
        </w:tc>
        <w:tc>
          <w:tcPr>
            <w:tcW w:w="1270" w:type="dxa"/>
          </w:tcPr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</w:t>
            </w:r>
          </w:p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F30FE" w:rsidRDefault="00EF30FE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1560" w:type="dxa"/>
          </w:tcPr>
          <w:p w:rsidR="00EF30FE" w:rsidRPr="00A85E47" w:rsidRDefault="00EF30FE" w:rsidP="00EF30FE">
            <w:pPr>
              <w:pStyle w:val="ad"/>
              <w:tabs>
                <w:tab w:val="left" w:pos="1276"/>
              </w:tabs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міська рада</w:t>
            </w:r>
          </w:p>
        </w:tc>
        <w:tc>
          <w:tcPr>
            <w:tcW w:w="1985" w:type="dxa"/>
          </w:tcPr>
          <w:p w:rsidR="00EF30FE" w:rsidRPr="00A85E47" w:rsidRDefault="00C11E09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11E09">
              <w:rPr>
                <w:rFonts w:ascii="Times New Roman" w:hAnsi="Times New Roman"/>
                <w:sz w:val="28"/>
                <w:szCs w:val="28"/>
              </w:rPr>
              <w:t>Відповідно до затверджених бюджетних призначень</w:t>
            </w:r>
          </w:p>
        </w:tc>
        <w:tc>
          <w:tcPr>
            <w:tcW w:w="1707" w:type="dxa"/>
            <w:vMerge w:val="restart"/>
          </w:tcPr>
          <w:p w:rsidR="0031397D" w:rsidRDefault="00EF30FE" w:rsidP="00EF30FE">
            <w:pPr>
              <w:pStyle w:val="ad"/>
              <w:tabs>
                <w:tab w:val="left" w:pos="1276"/>
              </w:tabs>
              <w:ind w:left="-108" w:right="-1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Забезпечення умов для ефективного виконання своїх обов’язків поліцейськими офіцерами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міської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територіаль</w:t>
            </w:r>
            <w:r w:rsidR="0031397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End"/>
          </w:p>
          <w:p w:rsidR="00EF30FE" w:rsidRPr="00A85E47" w:rsidRDefault="00EF30FE" w:rsidP="00EF30FE">
            <w:pPr>
              <w:pStyle w:val="ad"/>
              <w:tabs>
                <w:tab w:val="left" w:pos="1276"/>
              </w:tabs>
              <w:ind w:left="-108" w:right="-10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громади</w:t>
            </w:r>
          </w:p>
        </w:tc>
      </w:tr>
      <w:tr w:rsidR="00EF30FE" w:rsidRPr="00A85E47" w:rsidTr="00EF30FE">
        <w:tc>
          <w:tcPr>
            <w:tcW w:w="1843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EF30FE" w:rsidRPr="00A85E47" w:rsidRDefault="00786E27" w:rsidP="00A85E47">
            <w:pPr>
              <w:pStyle w:val="ad"/>
              <w:numPr>
                <w:ilvl w:val="0"/>
                <w:numId w:val="15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 w:rsidR="00FA406B">
              <w:rPr>
                <w:rFonts w:ascii="Times New Roman" w:hAnsi="Times New Roman"/>
                <w:sz w:val="28"/>
                <w:szCs w:val="28"/>
              </w:rPr>
              <w:t xml:space="preserve">ремонту приміщення та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F30FE">
              <w:rPr>
                <w:rFonts w:ascii="Times New Roman" w:hAnsi="Times New Roman"/>
                <w:sz w:val="28"/>
                <w:szCs w:val="28"/>
              </w:rPr>
              <w:t>блаштування кабінетів меблями</w:t>
            </w:r>
          </w:p>
        </w:tc>
        <w:tc>
          <w:tcPr>
            <w:tcW w:w="1270" w:type="dxa"/>
          </w:tcPr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2021-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1560" w:type="dxa"/>
          </w:tcPr>
          <w:p w:rsidR="00EF30FE" w:rsidRPr="00A85E47" w:rsidRDefault="00EF30FE" w:rsidP="00EF30FE">
            <w:pPr>
              <w:pStyle w:val="ad"/>
              <w:tabs>
                <w:tab w:val="left" w:pos="1276"/>
              </w:tabs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0FE">
              <w:rPr>
                <w:rFonts w:ascii="Times New Roman" w:hAnsi="Times New Roman"/>
                <w:sz w:val="28"/>
                <w:szCs w:val="28"/>
              </w:rPr>
              <w:t>Бучанська</w:t>
            </w:r>
            <w:proofErr w:type="spellEnd"/>
            <w:r w:rsidRPr="00EF30FE">
              <w:rPr>
                <w:rFonts w:ascii="Times New Roman" w:hAnsi="Times New Roman"/>
                <w:sz w:val="28"/>
                <w:szCs w:val="28"/>
              </w:rPr>
              <w:t xml:space="preserve"> міська рада</w:t>
            </w:r>
          </w:p>
        </w:tc>
        <w:tc>
          <w:tcPr>
            <w:tcW w:w="1985" w:type="dxa"/>
          </w:tcPr>
          <w:p w:rsidR="00EF30FE" w:rsidRPr="00A85E47" w:rsidRDefault="00C11E09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11E09">
              <w:rPr>
                <w:rFonts w:ascii="Times New Roman" w:hAnsi="Times New Roman"/>
                <w:sz w:val="28"/>
                <w:szCs w:val="28"/>
              </w:rPr>
              <w:t>Відповідно до затверджених бюджетних призначень</w:t>
            </w:r>
          </w:p>
        </w:tc>
        <w:tc>
          <w:tcPr>
            <w:tcW w:w="1707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FE" w:rsidRPr="00A85E47" w:rsidTr="00EF30FE">
        <w:tc>
          <w:tcPr>
            <w:tcW w:w="1843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EF30FE" w:rsidRPr="00A85E47" w:rsidRDefault="00786E27" w:rsidP="00786E27">
            <w:pPr>
              <w:pStyle w:val="ad"/>
              <w:numPr>
                <w:ilvl w:val="0"/>
                <w:numId w:val="15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Забезпечення канцтоварами</w:t>
            </w:r>
          </w:p>
        </w:tc>
        <w:tc>
          <w:tcPr>
            <w:tcW w:w="1270" w:type="dxa"/>
          </w:tcPr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2021-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1560" w:type="dxa"/>
          </w:tcPr>
          <w:p w:rsidR="00EF30FE" w:rsidRPr="00A85E47" w:rsidRDefault="00EF30FE" w:rsidP="00EF30FE">
            <w:pPr>
              <w:pStyle w:val="ad"/>
              <w:tabs>
                <w:tab w:val="left" w:pos="1276"/>
              </w:tabs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0FE">
              <w:rPr>
                <w:rFonts w:ascii="Times New Roman" w:hAnsi="Times New Roman"/>
                <w:sz w:val="28"/>
                <w:szCs w:val="28"/>
              </w:rPr>
              <w:t>Бучанська</w:t>
            </w:r>
            <w:proofErr w:type="spellEnd"/>
            <w:r w:rsidRPr="00EF30FE">
              <w:rPr>
                <w:rFonts w:ascii="Times New Roman" w:hAnsi="Times New Roman"/>
                <w:sz w:val="28"/>
                <w:szCs w:val="28"/>
              </w:rPr>
              <w:t xml:space="preserve"> міська рада</w:t>
            </w:r>
          </w:p>
        </w:tc>
        <w:tc>
          <w:tcPr>
            <w:tcW w:w="1985" w:type="dxa"/>
          </w:tcPr>
          <w:p w:rsidR="00EF30FE" w:rsidRPr="00A85E47" w:rsidRDefault="00C11E09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11E09">
              <w:rPr>
                <w:rFonts w:ascii="Times New Roman" w:hAnsi="Times New Roman"/>
                <w:sz w:val="28"/>
                <w:szCs w:val="28"/>
              </w:rPr>
              <w:t>Відповідно до затверджених бюджетних призначень</w:t>
            </w:r>
          </w:p>
        </w:tc>
        <w:tc>
          <w:tcPr>
            <w:tcW w:w="1707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FE" w:rsidRPr="00A85E47" w:rsidTr="00EF30FE">
        <w:trPr>
          <w:trHeight w:val="1932"/>
        </w:trPr>
        <w:tc>
          <w:tcPr>
            <w:tcW w:w="1843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EF30FE" w:rsidRPr="00A85E47" w:rsidRDefault="00100A56" w:rsidP="00E14530">
            <w:pPr>
              <w:pStyle w:val="ad"/>
              <w:numPr>
                <w:ilvl w:val="0"/>
                <w:numId w:val="15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 w:rsidR="00E14530">
              <w:rPr>
                <w:rFonts w:ascii="Times New Roman" w:hAnsi="Times New Roman"/>
                <w:sz w:val="28"/>
                <w:szCs w:val="28"/>
              </w:rPr>
              <w:t xml:space="preserve">службовим </w:t>
            </w:r>
            <w:r w:rsidR="00EF30FE">
              <w:rPr>
                <w:rFonts w:ascii="Times New Roman" w:hAnsi="Times New Roman"/>
                <w:sz w:val="28"/>
                <w:szCs w:val="28"/>
              </w:rPr>
              <w:t xml:space="preserve"> автотранспорт</w:t>
            </w:r>
            <w:r w:rsidR="00E14530">
              <w:rPr>
                <w:rFonts w:ascii="Times New Roman" w:hAnsi="Times New Roman"/>
                <w:sz w:val="28"/>
                <w:szCs w:val="28"/>
              </w:rPr>
              <w:t>ом</w:t>
            </w:r>
            <w:r w:rsidR="003920A0">
              <w:rPr>
                <w:rFonts w:ascii="Times New Roman" w:hAnsi="Times New Roman"/>
                <w:sz w:val="28"/>
                <w:szCs w:val="28"/>
              </w:rPr>
              <w:t xml:space="preserve"> та паливн</w:t>
            </w:r>
            <w:bookmarkStart w:id="0" w:name="_GoBack"/>
            <w:bookmarkEnd w:id="0"/>
            <w:r w:rsidR="003920A0">
              <w:rPr>
                <w:rFonts w:ascii="Times New Roman" w:hAnsi="Times New Roman"/>
                <w:sz w:val="28"/>
                <w:szCs w:val="28"/>
              </w:rPr>
              <w:t>о-мастильними матеріалами</w:t>
            </w:r>
          </w:p>
        </w:tc>
        <w:tc>
          <w:tcPr>
            <w:tcW w:w="1270" w:type="dxa"/>
          </w:tcPr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2021-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F30FE" w:rsidRPr="00EF30FE" w:rsidRDefault="00EF30FE" w:rsidP="00EF30FE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EF30FE"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1560" w:type="dxa"/>
          </w:tcPr>
          <w:p w:rsidR="00EF30FE" w:rsidRPr="00A85E47" w:rsidRDefault="00EF30FE" w:rsidP="00EF30FE">
            <w:pPr>
              <w:pStyle w:val="ad"/>
              <w:tabs>
                <w:tab w:val="left" w:pos="1276"/>
              </w:tabs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0FE">
              <w:rPr>
                <w:rFonts w:ascii="Times New Roman" w:hAnsi="Times New Roman"/>
                <w:sz w:val="28"/>
                <w:szCs w:val="28"/>
              </w:rPr>
              <w:t>Бучанська</w:t>
            </w:r>
            <w:proofErr w:type="spellEnd"/>
            <w:r w:rsidRPr="00EF30FE">
              <w:rPr>
                <w:rFonts w:ascii="Times New Roman" w:hAnsi="Times New Roman"/>
                <w:sz w:val="28"/>
                <w:szCs w:val="28"/>
              </w:rPr>
              <w:t xml:space="preserve"> міська рада</w:t>
            </w:r>
          </w:p>
        </w:tc>
        <w:tc>
          <w:tcPr>
            <w:tcW w:w="1985" w:type="dxa"/>
          </w:tcPr>
          <w:p w:rsidR="00EF30FE" w:rsidRPr="00A85E47" w:rsidRDefault="00C11E09" w:rsidP="00EF30FE">
            <w:pPr>
              <w:pStyle w:val="ad"/>
              <w:tabs>
                <w:tab w:val="left" w:pos="1276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11E09">
              <w:rPr>
                <w:rFonts w:ascii="Times New Roman" w:hAnsi="Times New Roman"/>
                <w:sz w:val="28"/>
                <w:szCs w:val="28"/>
              </w:rPr>
              <w:t>Відповідно до затверджених бюджетних призначень</w:t>
            </w:r>
          </w:p>
        </w:tc>
        <w:tc>
          <w:tcPr>
            <w:tcW w:w="1707" w:type="dxa"/>
            <w:vMerge/>
          </w:tcPr>
          <w:p w:rsidR="00EF30FE" w:rsidRPr="00A85E47" w:rsidRDefault="00EF30FE" w:rsidP="00A85E47">
            <w:pPr>
              <w:pStyle w:val="ad"/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5E47" w:rsidRPr="00A85E47" w:rsidRDefault="00A85E47" w:rsidP="00A85E47">
      <w:pPr>
        <w:pStyle w:val="ad"/>
        <w:tabs>
          <w:tab w:val="left" w:pos="1276"/>
        </w:tabs>
        <w:ind w:left="1065"/>
        <w:rPr>
          <w:rFonts w:ascii="Times New Roman" w:hAnsi="Times New Roman"/>
          <w:sz w:val="28"/>
          <w:szCs w:val="28"/>
        </w:rPr>
      </w:pPr>
    </w:p>
    <w:p w:rsidR="00A85E47" w:rsidRDefault="00A85E47" w:rsidP="00914C92">
      <w:pPr>
        <w:pStyle w:val="ad"/>
        <w:tabs>
          <w:tab w:val="left" w:pos="1276"/>
        </w:tabs>
        <w:ind w:left="1276" w:hanging="425"/>
        <w:jc w:val="both"/>
        <w:rPr>
          <w:rFonts w:ascii="Times New Roman" w:hAnsi="Times New Roman"/>
          <w:sz w:val="28"/>
          <w:szCs w:val="28"/>
        </w:rPr>
      </w:pPr>
    </w:p>
    <w:p w:rsidR="00815F02" w:rsidRDefault="00815F02" w:rsidP="00914C92">
      <w:pPr>
        <w:pStyle w:val="23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1ABC" w:rsidRPr="00CC1ABC" w:rsidRDefault="00D47198" w:rsidP="00914C92">
      <w:pPr>
        <w:pStyle w:val="2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1AF8">
        <w:rPr>
          <w:rFonts w:ascii="Times New Roman" w:hAnsi="Times New Roman"/>
          <w:b/>
          <w:sz w:val="28"/>
          <w:szCs w:val="28"/>
        </w:rPr>
        <w:t xml:space="preserve">Секретар ради                                                               </w:t>
      </w:r>
      <w:r w:rsidR="00914C92">
        <w:rPr>
          <w:rFonts w:ascii="Times New Roman" w:hAnsi="Times New Roman"/>
          <w:b/>
          <w:sz w:val="28"/>
          <w:szCs w:val="28"/>
        </w:rPr>
        <w:t xml:space="preserve">   Т.О. </w:t>
      </w:r>
      <w:proofErr w:type="spellStart"/>
      <w:r w:rsidR="00914C92">
        <w:rPr>
          <w:rFonts w:ascii="Times New Roman" w:hAnsi="Times New Roman"/>
          <w:b/>
          <w:sz w:val="28"/>
          <w:szCs w:val="28"/>
        </w:rPr>
        <w:t>Шаправський</w:t>
      </w:r>
      <w:proofErr w:type="spellEnd"/>
    </w:p>
    <w:sectPr w:rsidR="00CC1ABC" w:rsidRPr="00CC1ABC" w:rsidSect="00666C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1418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55B" w:rsidRDefault="0030555B" w:rsidP="00090D68">
      <w:pPr>
        <w:spacing w:after="0" w:line="240" w:lineRule="auto"/>
      </w:pPr>
      <w:r>
        <w:separator/>
      </w:r>
    </w:p>
  </w:endnote>
  <w:endnote w:type="continuationSeparator" w:id="0">
    <w:p w:rsidR="0030555B" w:rsidRDefault="0030555B" w:rsidP="0009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2" w:rsidRDefault="0042606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755" w:rsidRDefault="00764755">
    <w:pPr>
      <w:pStyle w:val="a7"/>
      <w:jc w:val="right"/>
    </w:pPr>
  </w:p>
  <w:p w:rsidR="00A1407E" w:rsidRDefault="00A1407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2" w:rsidRPr="00C601BB" w:rsidRDefault="00426062" w:rsidP="00C601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55B" w:rsidRDefault="0030555B" w:rsidP="00090D68">
      <w:pPr>
        <w:spacing w:after="0" w:line="240" w:lineRule="auto"/>
      </w:pPr>
      <w:r>
        <w:separator/>
      </w:r>
    </w:p>
  </w:footnote>
  <w:footnote w:type="continuationSeparator" w:id="0">
    <w:p w:rsidR="0030555B" w:rsidRDefault="0030555B" w:rsidP="00090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2" w:rsidRDefault="004260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68" w:rsidRPr="00A647F0" w:rsidRDefault="00090D68" w:rsidP="00A647F0">
    <w:pPr>
      <w:pStyle w:val="a5"/>
      <w:tabs>
        <w:tab w:val="center" w:pos="4819"/>
        <w:tab w:val="left" w:pos="6361"/>
      </w:tabs>
      <w:spacing w:after="120" w:line="240" w:lineRule="auto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A647F0">
      <w:rPr>
        <w:rFonts w:ascii="Times New Roman" w:hAnsi="Times New Roman"/>
        <w:sz w:val="26"/>
        <w:szCs w:val="2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2" w:rsidRDefault="004260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</w:abstractNum>
  <w:abstractNum w:abstractNumId="1">
    <w:nsid w:val="0CB10FBE"/>
    <w:multiLevelType w:val="hybridMultilevel"/>
    <w:tmpl w:val="A7C22DF6"/>
    <w:lvl w:ilvl="0" w:tplc="8B768E5C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BA117C"/>
    <w:multiLevelType w:val="multilevel"/>
    <w:tmpl w:val="1806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5C2C65"/>
    <w:multiLevelType w:val="hybridMultilevel"/>
    <w:tmpl w:val="FC1C6860"/>
    <w:lvl w:ilvl="0" w:tplc="41222B1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9153A6"/>
    <w:multiLevelType w:val="hybridMultilevel"/>
    <w:tmpl w:val="BF98DBE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CC4F56"/>
    <w:multiLevelType w:val="hybridMultilevel"/>
    <w:tmpl w:val="9312C7D6"/>
    <w:lvl w:ilvl="0" w:tplc="2CBA5A8E">
      <w:start w:val="3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264D0E"/>
    <w:multiLevelType w:val="multilevel"/>
    <w:tmpl w:val="1B0E6E94"/>
    <w:lvl w:ilvl="0">
      <w:start w:val="1"/>
      <w:numFmt w:val="decimal"/>
      <w:pStyle w:val="1"/>
      <w:suff w:val="space"/>
      <w:lvlText w:val="%1"/>
      <w:lvlJc w:val="center"/>
      <w:pPr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273" w:firstLine="720"/>
      </w:pPr>
      <w:rPr>
        <w:rFonts w:ascii="Times New Roman" w:hAnsi="Times New Roman" w:hint="default"/>
        <w:b w:val="0"/>
        <w:i w:val="0"/>
        <w:sz w:val="26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00"/>
        </w:tabs>
        <w:ind w:left="0" w:firstLine="720"/>
      </w:pPr>
      <w:rPr>
        <w:rFonts w:ascii="Times New Roman" w:hAnsi="Times New Roman" w:hint="default"/>
        <w:b w:val="0"/>
        <w:i w:val="0"/>
        <w:sz w:val="26"/>
      </w:rPr>
    </w:lvl>
    <w:lvl w:ilvl="5">
      <w:start w:val="2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3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F6D096E"/>
    <w:multiLevelType w:val="multilevel"/>
    <w:tmpl w:val="0546AEE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9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CD01A3"/>
    <w:multiLevelType w:val="hybridMultilevel"/>
    <w:tmpl w:val="408C8AD8"/>
    <w:lvl w:ilvl="0" w:tplc="B676746E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5876D7"/>
    <w:multiLevelType w:val="multilevel"/>
    <w:tmpl w:val="A5786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28134F5"/>
    <w:multiLevelType w:val="hybridMultilevel"/>
    <w:tmpl w:val="D54C7D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C1DD8"/>
    <w:multiLevelType w:val="multilevel"/>
    <w:tmpl w:val="023AC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14">
    <w:nsid w:val="74EB34D8"/>
    <w:multiLevelType w:val="multilevel"/>
    <w:tmpl w:val="26060B0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3"/>
  </w:num>
  <w:num w:numId="5">
    <w:abstractNumId w:val="6"/>
  </w:num>
  <w:num w:numId="6">
    <w:abstractNumId w:val="9"/>
  </w:num>
  <w:num w:numId="7">
    <w:abstractNumId w:val="11"/>
  </w:num>
  <w:num w:numId="8">
    <w:abstractNumId w:val="8"/>
  </w:num>
  <w:num w:numId="9">
    <w:abstractNumId w:val="1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2"/>
  </w:num>
  <w:num w:numId="14">
    <w:abstractNumId w:val="1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6F"/>
    <w:rsid w:val="000332E8"/>
    <w:rsid w:val="0006326C"/>
    <w:rsid w:val="00075B85"/>
    <w:rsid w:val="000766D9"/>
    <w:rsid w:val="00090D68"/>
    <w:rsid w:val="000A0521"/>
    <w:rsid w:val="000A46E7"/>
    <w:rsid w:val="000C16A5"/>
    <w:rsid w:val="000C71E1"/>
    <w:rsid w:val="000C7267"/>
    <w:rsid w:val="000D30AF"/>
    <w:rsid w:val="000D6399"/>
    <w:rsid w:val="000E7A4B"/>
    <w:rsid w:val="000F5EEF"/>
    <w:rsid w:val="00100A56"/>
    <w:rsid w:val="00100F5A"/>
    <w:rsid w:val="00117DDA"/>
    <w:rsid w:val="001518FD"/>
    <w:rsid w:val="0016112E"/>
    <w:rsid w:val="00164C23"/>
    <w:rsid w:val="0018176F"/>
    <w:rsid w:val="0018372D"/>
    <w:rsid w:val="001914A4"/>
    <w:rsid w:val="00194EC5"/>
    <w:rsid w:val="001A6059"/>
    <w:rsid w:val="001F5062"/>
    <w:rsid w:val="002016A8"/>
    <w:rsid w:val="00205EF6"/>
    <w:rsid w:val="00224160"/>
    <w:rsid w:val="00224A11"/>
    <w:rsid w:val="002345F5"/>
    <w:rsid w:val="002421CF"/>
    <w:rsid w:val="00251816"/>
    <w:rsid w:val="002814B8"/>
    <w:rsid w:val="00290F20"/>
    <w:rsid w:val="002A4328"/>
    <w:rsid w:val="002D1C47"/>
    <w:rsid w:val="002D25A9"/>
    <w:rsid w:val="002D38E2"/>
    <w:rsid w:val="002F5CE1"/>
    <w:rsid w:val="003007E4"/>
    <w:rsid w:val="003008A9"/>
    <w:rsid w:val="0030183E"/>
    <w:rsid w:val="0030555B"/>
    <w:rsid w:val="00307D92"/>
    <w:rsid w:val="0031397D"/>
    <w:rsid w:val="0031458A"/>
    <w:rsid w:val="00327F6E"/>
    <w:rsid w:val="00333439"/>
    <w:rsid w:val="00335AC3"/>
    <w:rsid w:val="00353B13"/>
    <w:rsid w:val="003553F9"/>
    <w:rsid w:val="00356CD8"/>
    <w:rsid w:val="003920A0"/>
    <w:rsid w:val="00395236"/>
    <w:rsid w:val="00396074"/>
    <w:rsid w:val="003B0D61"/>
    <w:rsid w:val="003D209D"/>
    <w:rsid w:val="003D2CBF"/>
    <w:rsid w:val="003F258B"/>
    <w:rsid w:val="003F2BE6"/>
    <w:rsid w:val="00402FFB"/>
    <w:rsid w:val="004053EA"/>
    <w:rsid w:val="00424924"/>
    <w:rsid w:val="00426062"/>
    <w:rsid w:val="0043759B"/>
    <w:rsid w:val="00446F54"/>
    <w:rsid w:val="00452E8F"/>
    <w:rsid w:val="00453BC7"/>
    <w:rsid w:val="004566CA"/>
    <w:rsid w:val="0046235A"/>
    <w:rsid w:val="0046612B"/>
    <w:rsid w:val="004835B4"/>
    <w:rsid w:val="00487605"/>
    <w:rsid w:val="00491870"/>
    <w:rsid w:val="004A597B"/>
    <w:rsid w:val="004B04CA"/>
    <w:rsid w:val="004C3885"/>
    <w:rsid w:val="004D443E"/>
    <w:rsid w:val="004E1D6C"/>
    <w:rsid w:val="004E303B"/>
    <w:rsid w:val="004E31E7"/>
    <w:rsid w:val="004F40DC"/>
    <w:rsid w:val="00501E45"/>
    <w:rsid w:val="00506145"/>
    <w:rsid w:val="00506292"/>
    <w:rsid w:val="00514AB0"/>
    <w:rsid w:val="00517159"/>
    <w:rsid w:val="005342D4"/>
    <w:rsid w:val="00535DEB"/>
    <w:rsid w:val="0054281C"/>
    <w:rsid w:val="00543B40"/>
    <w:rsid w:val="005518D1"/>
    <w:rsid w:val="00560F62"/>
    <w:rsid w:val="00561907"/>
    <w:rsid w:val="00575208"/>
    <w:rsid w:val="005A0406"/>
    <w:rsid w:val="005A1642"/>
    <w:rsid w:val="005A3F0F"/>
    <w:rsid w:val="005A517F"/>
    <w:rsid w:val="005A748F"/>
    <w:rsid w:val="005B124D"/>
    <w:rsid w:val="005C2FB0"/>
    <w:rsid w:val="005D1473"/>
    <w:rsid w:val="005E6EC1"/>
    <w:rsid w:val="005F050C"/>
    <w:rsid w:val="005F134C"/>
    <w:rsid w:val="005F28B4"/>
    <w:rsid w:val="005F634B"/>
    <w:rsid w:val="00620C2C"/>
    <w:rsid w:val="00633789"/>
    <w:rsid w:val="00641CB7"/>
    <w:rsid w:val="006470DC"/>
    <w:rsid w:val="00647501"/>
    <w:rsid w:val="00651842"/>
    <w:rsid w:val="00660663"/>
    <w:rsid w:val="00663D70"/>
    <w:rsid w:val="00666C23"/>
    <w:rsid w:val="00697948"/>
    <w:rsid w:val="006A01FD"/>
    <w:rsid w:val="006B38C2"/>
    <w:rsid w:val="006D65DE"/>
    <w:rsid w:val="00704F82"/>
    <w:rsid w:val="00726063"/>
    <w:rsid w:val="007331D6"/>
    <w:rsid w:val="007475A1"/>
    <w:rsid w:val="007477C7"/>
    <w:rsid w:val="007558F2"/>
    <w:rsid w:val="00764755"/>
    <w:rsid w:val="00772EA7"/>
    <w:rsid w:val="00781FA4"/>
    <w:rsid w:val="00786E27"/>
    <w:rsid w:val="007A0E3A"/>
    <w:rsid w:val="007B4336"/>
    <w:rsid w:val="007D70D6"/>
    <w:rsid w:val="007E5A08"/>
    <w:rsid w:val="007F29A0"/>
    <w:rsid w:val="007F3D34"/>
    <w:rsid w:val="00815F02"/>
    <w:rsid w:val="008162E7"/>
    <w:rsid w:val="00820E60"/>
    <w:rsid w:val="00823D0E"/>
    <w:rsid w:val="00824B70"/>
    <w:rsid w:val="008257F4"/>
    <w:rsid w:val="008445DC"/>
    <w:rsid w:val="008579CA"/>
    <w:rsid w:val="008663A6"/>
    <w:rsid w:val="00874683"/>
    <w:rsid w:val="0088569C"/>
    <w:rsid w:val="00896C8A"/>
    <w:rsid w:val="008A2C47"/>
    <w:rsid w:val="008C4C08"/>
    <w:rsid w:val="008C6E43"/>
    <w:rsid w:val="008D5D92"/>
    <w:rsid w:val="008E594F"/>
    <w:rsid w:val="008F49F2"/>
    <w:rsid w:val="008F76C0"/>
    <w:rsid w:val="0091343D"/>
    <w:rsid w:val="00914C92"/>
    <w:rsid w:val="00927C52"/>
    <w:rsid w:val="0096379B"/>
    <w:rsid w:val="00964B8D"/>
    <w:rsid w:val="00971AF8"/>
    <w:rsid w:val="00984D2B"/>
    <w:rsid w:val="009913C9"/>
    <w:rsid w:val="009A3CB6"/>
    <w:rsid w:val="009B18D4"/>
    <w:rsid w:val="009B6DF3"/>
    <w:rsid w:val="009E7CD9"/>
    <w:rsid w:val="00A019E3"/>
    <w:rsid w:val="00A05B42"/>
    <w:rsid w:val="00A06F9F"/>
    <w:rsid w:val="00A12E3D"/>
    <w:rsid w:val="00A1407E"/>
    <w:rsid w:val="00A23F5D"/>
    <w:rsid w:val="00A24FC0"/>
    <w:rsid w:val="00A271A0"/>
    <w:rsid w:val="00A349FE"/>
    <w:rsid w:val="00A34DE7"/>
    <w:rsid w:val="00A3619D"/>
    <w:rsid w:val="00A51388"/>
    <w:rsid w:val="00A57947"/>
    <w:rsid w:val="00A647F0"/>
    <w:rsid w:val="00A674E3"/>
    <w:rsid w:val="00A70EB1"/>
    <w:rsid w:val="00A822FB"/>
    <w:rsid w:val="00A8332C"/>
    <w:rsid w:val="00A85E47"/>
    <w:rsid w:val="00AA40B3"/>
    <w:rsid w:val="00AA5BF8"/>
    <w:rsid w:val="00AB5F4D"/>
    <w:rsid w:val="00AD00D3"/>
    <w:rsid w:val="00AD6CF3"/>
    <w:rsid w:val="00B04E68"/>
    <w:rsid w:val="00B13224"/>
    <w:rsid w:val="00B264C2"/>
    <w:rsid w:val="00B60F47"/>
    <w:rsid w:val="00B611FA"/>
    <w:rsid w:val="00B70B65"/>
    <w:rsid w:val="00B77F3E"/>
    <w:rsid w:val="00B84D7F"/>
    <w:rsid w:val="00B85661"/>
    <w:rsid w:val="00B90014"/>
    <w:rsid w:val="00BA3F66"/>
    <w:rsid w:val="00BB50F6"/>
    <w:rsid w:val="00BB6A71"/>
    <w:rsid w:val="00BE02ED"/>
    <w:rsid w:val="00C0641A"/>
    <w:rsid w:val="00C11E09"/>
    <w:rsid w:val="00C3437B"/>
    <w:rsid w:val="00C375E6"/>
    <w:rsid w:val="00C4124D"/>
    <w:rsid w:val="00C601BB"/>
    <w:rsid w:val="00C67E3D"/>
    <w:rsid w:val="00C77872"/>
    <w:rsid w:val="00C82FDE"/>
    <w:rsid w:val="00C8404D"/>
    <w:rsid w:val="00C85DA2"/>
    <w:rsid w:val="00C9557E"/>
    <w:rsid w:val="00C97BAC"/>
    <w:rsid w:val="00CA0CBE"/>
    <w:rsid w:val="00CA25C2"/>
    <w:rsid w:val="00CB214B"/>
    <w:rsid w:val="00CC1ABC"/>
    <w:rsid w:val="00CD01F5"/>
    <w:rsid w:val="00CD0534"/>
    <w:rsid w:val="00CF3C19"/>
    <w:rsid w:val="00D06094"/>
    <w:rsid w:val="00D1168B"/>
    <w:rsid w:val="00D13EB3"/>
    <w:rsid w:val="00D20BC6"/>
    <w:rsid w:val="00D47198"/>
    <w:rsid w:val="00D50374"/>
    <w:rsid w:val="00D610C0"/>
    <w:rsid w:val="00D646CA"/>
    <w:rsid w:val="00D67860"/>
    <w:rsid w:val="00D754C2"/>
    <w:rsid w:val="00D76380"/>
    <w:rsid w:val="00D7680F"/>
    <w:rsid w:val="00D827AA"/>
    <w:rsid w:val="00D907DD"/>
    <w:rsid w:val="00DB3B9D"/>
    <w:rsid w:val="00DC1093"/>
    <w:rsid w:val="00DD0E0F"/>
    <w:rsid w:val="00DD5016"/>
    <w:rsid w:val="00DE084B"/>
    <w:rsid w:val="00DE16A6"/>
    <w:rsid w:val="00DF3155"/>
    <w:rsid w:val="00DF6038"/>
    <w:rsid w:val="00DF766C"/>
    <w:rsid w:val="00E00663"/>
    <w:rsid w:val="00E138E1"/>
    <w:rsid w:val="00E14530"/>
    <w:rsid w:val="00E22001"/>
    <w:rsid w:val="00E26F5B"/>
    <w:rsid w:val="00E37D5D"/>
    <w:rsid w:val="00E46A43"/>
    <w:rsid w:val="00E66709"/>
    <w:rsid w:val="00E75EA2"/>
    <w:rsid w:val="00E7624F"/>
    <w:rsid w:val="00E96101"/>
    <w:rsid w:val="00EC383F"/>
    <w:rsid w:val="00EF30FE"/>
    <w:rsid w:val="00F03D80"/>
    <w:rsid w:val="00F14455"/>
    <w:rsid w:val="00F273D1"/>
    <w:rsid w:val="00F30104"/>
    <w:rsid w:val="00F3229C"/>
    <w:rsid w:val="00F35A6D"/>
    <w:rsid w:val="00F3773E"/>
    <w:rsid w:val="00F5385B"/>
    <w:rsid w:val="00F6108A"/>
    <w:rsid w:val="00F92D28"/>
    <w:rsid w:val="00FA1A98"/>
    <w:rsid w:val="00FA2AAF"/>
    <w:rsid w:val="00FA406B"/>
    <w:rsid w:val="00FB73C8"/>
    <w:rsid w:val="00FD3FFF"/>
    <w:rsid w:val="00FE5353"/>
    <w:rsid w:val="00FF1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70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aliases w:val="VT Заголовок 1"/>
    <w:basedOn w:val="a"/>
    <w:next w:val="a"/>
    <w:link w:val="10"/>
    <w:qFormat/>
    <w:rsid w:val="00DF6038"/>
    <w:pPr>
      <w:keepNext/>
      <w:keepLines/>
      <w:pageBreakBefore/>
      <w:numPr>
        <w:numId w:val="2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caps/>
      <w:noProof/>
      <w:sz w:val="24"/>
      <w:szCs w:val="20"/>
      <w:lang w:eastAsia="ru-RU"/>
    </w:rPr>
  </w:style>
  <w:style w:type="paragraph" w:styleId="2">
    <w:name w:val="heading 2"/>
    <w:aliases w:val="VT Заголовок 2"/>
    <w:basedOn w:val="a"/>
    <w:next w:val="a"/>
    <w:link w:val="20"/>
    <w:qFormat/>
    <w:rsid w:val="00DF6038"/>
    <w:pPr>
      <w:keepNext/>
      <w:keepLines/>
      <w:numPr>
        <w:ilvl w:val="1"/>
        <w:numId w:val="2"/>
      </w:numPr>
      <w:spacing w:before="240" w:after="240" w:line="240" w:lineRule="auto"/>
      <w:outlineLvl w:val="1"/>
    </w:pPr>
    <w:rPr>
      <w:rFonts w:ascii="Times New Roman" w:eastAsia="Times New Roman" w:hAnsi="Times New Roman"/>
      <w:b/>
      <w:noProof/>
      <w:sz w:val="24"/>
      <w:lang w:eastAsia="ru-RU"/>
    </w:rPr>
  </w:style>
  <w:style w:type="paragraph" w:styleId="3">
    <w:name w:val="heading 3"/>
    <w:aliases w:val="VT Заголовок 3"/>
    <w:basedOn w:val="a"/>
    <w:next w:val="a"/>
    <w:link w:val="30"/>
    <w:qFormat/>
    <w:rsid w:val="00DF6038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paragraph" w:styleId="4">
    <w:name w:val="heading 4"/>
    <w:aliases w:val="VT Заголовок 4"/>
    <w:basedOn w:val="a"/>
    <w:next w:val="a"/>
    <w:link w:val="40"/>
    <w:qFormat/>
    <w:rsid w:val="00DF6038"/>
    <w:pPr>
      <w:keepNext/>
      <w:numPr>
        <w:ilvl w:val="3"/>
        <w:numId w:val="2"/>
      </w:numPr>
      <w:spacing w:before="240" w:after="240" w:line="240" w:lineRule="auto"/>
      <w:outlineLvl w:val="3"/>
    </w:pPr>
    <w:rPr>
      <w:rFonts w:ascii="Times New Roman" w:eastAsia="Times New Roman" w:hAnsi="Times New Roman"/>
      <w:noProof/>
      <w:sz w:val="26"/>
      <w:szCs w:val="24"/>
      <w:lang w:eastAsia="ru-RU"/>
    </w:rPr>
  </w:style>
  <w:style w:type="paragraph" w:styleId="5">
    <w:name w:val="heading 5"/>
    <w:aliases w:val="VT Заголовок 5"/>
    <w:basedOn w:val="a"/>
    <w:next w:val="a"/>
    <w:link w:val="50"/>
    <w:qFormat/>
    <w:rsid w:val="00DF6038"/>
    <w:pPr>
      <w:numPr>
        <w:ilvl w:val="4"/>
        <w:numId w:val="2"/>
      </w:numPr>
      <w:spacing w:before="120" w:after="0" w:line="240" w:lineRule="auto"/>
      <w:jc w:val="both"/>
      <w:outlineLvl w:val="4"/>
    </w:pPr>
    <w:rPr>
      <w:rFonts w:ascii="Times New Roman" w:eastAsia="Times New Roman" w:hAnsi="Times New Roman"/>
      <w:noProof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9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A597B"/>
    <w:rPr>
      <w:rFonts w:ascii="Tahoma" w:hAnsi="Tahoma" w:cs="Tahoma"/>
      <w:sz w:val="16"/>
      <w:szCs w:val="1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90D68"/>
    <w:rPr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90D68"/>
    <w:rPr>
      <w:sz w:val="22"/>
      <w:szCs w:val="22"/>
      <w:lang w:val="uk-UA" w:eastAsia="en-US"/>
    </w:rPr>
  </w:style>
  <w:style w:type="paragraph" w:styleId="a9">
    <w:name w:val="Body Text"/>
    <w:basedOn w:val="a"/>
    <w:link w:val="aa"/>
    <w:rsid w:val="00075B85"/>
    <w:pPr>
      <w:spacing w:before="120" w:after="120" w:line="240" w:lineRule="auto"/>
      <w:jc w:val="center"/>
    </w:pPr>
    <w:rPr>
      <w:rFonts w:ascii="Times New Roman" w:eastAsia="Times New Roman" w:hAnsi="Times New Roman"/>
      <w:noProof/>
      <w:sz w:val="26"/>
      <w:szCs w:val="20"/>
    </w:rPr>
  </w:style>
  <w:style w:type="character" w:customStyle="1" w:styleId="aa">
    <w:name w:val="Основной текст Знак"/>
    <w:link w:val="a9"/>
    <w:rsid w:val="00075B85"/>
    <w:rPr>
      <w:rFonts w:ascii="Times New Roman" w:eastAsia="Times New Roman" w:hAnsi="Times New Roman"/>
      <w:noProof/>
      <w:sz w:val="26"/>
      <w:lang w:val="uk-UA"/>
    </w:rPr>
  </w:style>
  <w:style w:type="paragraph" w:styleId="ab">
    <w:name w:val="Normal (Web)"/>
    <w:basedOn w:val="a"/>
    <w:uiPriority w:val="99"/>
    <w:rsid w:val="004B04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VT Заголовок 1 Знак"/>
    <w:basedOn w:val="a0"/>
    <w:link w:val="1"/>
    <w:rsid w:val="00DF6038"/>
    <w:rPr>
      <w:rFonts w:ascii="Times New Roman" w:eastAsia="Times New Roman" w:hAnsi="Times New Roman"/>
      <w:b/>
      <w:caps/>
      <w:noProof/>
      <w:sz w:val="24"/>
      <w:lang w:val="uk-UA"/>
    </w:rPr>
  </w:style>
  <w:style w:type="character" w:customStyle="1" w:styleId="20">
    <w:name w:val="Заголовок 2 Знак"/>
    <w:aliases w:val="VT Заголовок 2 Знак"/>
    <w:basedOn w:val="a0"/>
    <w:link w:val="2"/>
    <w:rsid w:val="00DF6038"/>
    <w:rPr>
      <w:rFonts w:ascii="Times New Roman" w:eastAsia="Times New Roman" w:hAnsi="Times New Roman"/>
      <w:b/>
      <w:noProof/>
      <w:sz w:val="24"/>
      <w:szCs w:val="22"/>
      <w:lang w:val="uk-UA"/>
    </w:rPr>
  </w:style>
  <w:style w:type="character" w:customStyle="1" w:styleId="30">
    <w:name w:val="Заголовок 3 Знак"/>
    <w:aliases w:val="VT Заголовок 3 Знак"/>
    <w:basedOn w:val="a0"/>
    <w:link w:val="3"/>
    <w:rsid w:val="00DF6038"/>
    <w:rPr>
      <w:rFonts w:ascii="Times New Roman" w:eastAsia="Times New Roman" w:hAnsi="Times New Roman"/>
      <w:b/>
      <w:noProof/>
      <w:sz w:val="24"/>
      <w:lang w:val="uk-UA"/>
    </w:rPr>
  </w:style>
  <w:style w:type="character" w:customStyle="1" w:styleId="40">
    <w:name w:val="Заголовок 4 Знак"/>
    <w:aliases w:val="VT Заголовок 4 Знак"/>
    <w:basedOn w:val="a0"/>
    <w:link w:val="4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character" w:customStyle="1" w:styleId="50">
    <w:name w:val="Заголовок 5 Знак"/>
    <w:aliases w:val="VT Заголовок 5 Знак"/>
    <w:basedOn w:val="a0"/>
    <w:link w:val="5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paragraph" w:styleId="21">
    <w:name w:val="Body Text Indent 2"/>
    <w:basedOn w:val="a"/>
    <w:link w:val="22"/>
    <w:uiPriority w:val="99"/>
    <w:unhideWhenUsed/>
    <w:rsid w:val="00AA5B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5BF8"/>
    <w:rPr>
      <w:sz w:val="22"/>
      <w:szCs w:val="22"/>
      <w:lang w:val="uk-UA" w:eastAsia="en-US"/>
    </w:rPr>
  </w:style>
  <w:style w:type="paragraph" w:styleId="ac">
    <w:name w:val="List Paragraph"/>
    <w:basedOn w:val="a"/>
    <w:uiPriority w:val="34"/>
    <w:qFormat/>
    <w:rsid w:val="00424924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4249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24924"/>
    <w:rPr>
      <w:sz w:val="22"/>
      <w:szCs w:val="22"/>
      <w:lang w:val="uk-UA" w:eastAsia="en-US"/>
    </w:rPr>
  </w:style>
  <w:style w:type="character" w:customStyle="1" w:styleId="11">
    <w:name w:val="Основной текст1"/>
    <w:basedOn w:val="a0"/>
    <w:rsid w:val="009A3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styleId="ad">
    <w:name w:val="No Spacing"/>
    <w:uiPriority w:val="1"/>
    <w:qFormat/>
    <w:rsid w:val="005F050C"/>
    <w:rPr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A85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70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aliases w:val="VT Заголовок 1"/>
    <w:basedOn w:val="a"/>
    <w:next w:val="a"/>
    <w:link w:val="10"/>
    <w:qFormat/>
    <w:rsid w:val="00DF6038"/>
    <w:pPr>
      <w:keepNext/>
      <w:keepLines/>
      <w:pageBreakBefore/>
      <w:numPr>
        <w:numId w:val="2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caps/>
      <w:noProof/>
      <w:sz w:val="24"/>
      <w:szCs w:val="20"/>
      <w:lang w:eastAsia="ru-RU"/>
    </w:rPr>
  </w:style>
  <w:style w:type="paragraph" w:styleId="2">
    <w:name w:val="heading 2"/>
    <w:aliases w:val="VT Заголовок 2"/>
    <w:basedOn w:val="a"/>
    <w:next w:val="a"/>
    <w:link w:val="20"/>
    <w:qFormat/>
    <w:rsid w:val="00DF6038"/>
    <w:pPr>
      <w:keepNext/>
      <w:keepLines/>
      <w:numPr>
        <w:ilvl w:val="1"/>
        <w:numId w:val="2"/>
      </w:numPr>
      <w:spacing w:before="240" w:after="240" w:line="240" w:lineRule="auto"/>
      <w:outlineLvl w:val="1"/>
    </w:pPr>
    <w:rPr>
      <w:rFonts w:ascii="Times New Roman" w:eastAsia="Times New Roman" w:hAnsi="Times New Roman"/>
      <w:b/>
      <w:noProof/>
      <w:sz w:val="24"/>
      <w:lang w:eastAsia="ru-RU"/>
    </w:rPr>
  </w:style>
  <w:style w:type="paragraph" w:styleId="3">
    <w:name w:val="heading 3"/>
    <w:aliases w:val="VT Заголовок 3"/>
    <w:basedOn w:val="a"/>
    <w:next w:val="a"/>
    <w:link w:val="30"/>
    <w:qFormat/>
    <w:rsid w:val="00DF6038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paragraph" w:styleId="4">
    <w:name w:val="heading 4"/>
    <w:aliases w:val="VT Заголовок 4"/>
    <w:basedOn w:val="a"/>
    <w:next w:val="a"/>
    <w:link w:val="40"/>
    <w:qFormat/>
    <w:rsid w:val="00DF6038"/>
    <w:pPr>
      <w:keepNext/>
      <w:numPr>
        <w:ilvl w:val="3"/>
        <w:numId w:val="2"/>
      </w:numPr>
      <w:spacing w:before="240" w:after="240" w:line="240" w:lineRule="auto"/>
      <w:outlineLvl w:val="3"/>
    </w:pPr>
    <w:rPr>
      <w:rFonts w:ascii="Times New Roman" w:eastAsia="Times New Roman" w:hAnsi="Times New Roman"/>
      <w:noProof/>
      <w:sz w:val="26"/>
      <w:szCs w:val="24"/>
      <w:lang w:eastAsia="ru-RU"/>
    </w:rPr>
  </w:style>
  <w:style w:type="paragraph" w:styleId="5">
    <w:name w:val="heading 5"/>
    <w:aliases w:val="VT Заголовок 5"/>
    <w:basedOn w:val="a"/>
    <w:next w:val="a"/>
    <w:link w:val="50"/>
    <w:qFormat/>
    <w:rsid w:val="00DF6038"/>
    <w:pPr>
      <w:numPr>
        <w:ilvl w:val="4"/>
        <w:numId w:val="2"/>
      </w:numPr>
      <w:spacing w:before="120" w:after="0" w:line="240" w:lineRule="auto"/>
      <w:jc w:val="both"/>
      <w:outlineLvl w:val="4"/>
    </w:pPr>
    <w:rPr>
      <w:rFonts w:ascii="Times New Roman" w:eastAsia="Times New Roman" w:hAnsi="Times New Roman"/>
      <w:noProof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9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A597B"/>
    <w:rPr>
      <w:rFonts w:ascii="Tahoma" w:hAnsi="Tahoma" w:cs="Tahoma"/>
      <w:sz w:val="16"/>
      <w:szCs w:val="1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90D68"/>
    <w:rPr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90D68"/>
    <w:rPr>
      <w:sz w:val="22"/>
      <w:szCs w:val="22"/>
      <w:lang w:val="uk-UA" w:eastAsia="en-US"/>
    </w:rPr>
  </w:style>
  <w:style w:type="paragraph" w:styleId="a9">
    <w:name w:val="Body Text"/>
    <w:basedOn w:val="a"/>
    <w:link w:val="aa"/>
    <w:rsid w:val="00075B85"/>
    <w:pPr>
      <w:spacing w:before="120" w:after="120" w:line="240" w:lineRule="auto"/>
      <w:jc w:val="center"/>
    </w:pPr>
    <w:rPr>
      <w:rFonts w:ascii="Times New Roman" w:eastAsia="Times New Roman" w:hAnsi="Times New Roman"/>
      <w:noProof/>
      <w:sz w:val="26"/>
      <w:szCs w:val="20"/>
    </w:rPr>
  </w:style>
  <w:style w:type="character" w:customStyle="1" w:styleId="aa">
    <w:name w:val="Основной текст Знак"/>
    <w:link w:val="a9"/>
    <w:rsid w:val="00075B85"/>
    <w:rPr>
      <w:rFonts w:ascii="Times New Roman" w:eastAsia="Times New Roman" w:hAnsi="Times New Roman"/>
      <w:noProof/>
      <w:sz w:val="26"/>
      <w:lang w:val="uk-UA"/>
    </w:rPr>
  </w:style>
  <w:style w:type="paragraph" w:styleId="ab">
    <w:name w:val="Normal (Web)"/>
    <w:basedOn w:val="a"/>
    <w:uiPriority w:val="99"/>
    <w:rsid w:val="004B04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VT Заголовок 1 Знак"/>
    <w:basedOn w:val="a0"/>
    <w:link w:val="1"/>
    <w:rsid w:val="00DF6038"/>
    <w:rPr>
      <w:rFonts w:ascii="Times New Roman" w:eastAsia="Times New Roman" w:hAnsi="Times New Roman"/>
      <w:b/>
      <w:caps/>
      <w:noProof/>
      <w:sz w:val="24"/>
      <w:lang w:val="uk-UA"/>
    </w:rPr>
  </w:style>
  <w:style w:type="character" w:customStyle="1" w:styleId="20">
    <w:name w:val="Заголовок 2 Знак"/>
    <w:aliases w:val="VT Заголовок 2 Знак"/>
    <w:basedOn w:val="a0"/>
    <w:link w:val="2"/>
    <w:rsid w:val="00DF6038"/>
    <w:rPr>
      <w:rFonts w:ascii="Times New Roman" w:eastAsia="Times New Roman" w:hAnsi="Times New Roman"/>
      <w:b/>
      <w:noProof/>
      <w:sz w:val="24"/>
      <w:szCs w:val="22"/>
      <w:lang w:val="uk-UA"/>
    </w:rPr>
  </w:style>
  <w:style w:type="character" w:customStyle="1" w:styleId="30">
    <w:name w:val="Заголовок 3 Знак"/>
    <w:aliases w:val="VT Заголовок 3 Знак"/>
    <w:basedOn w:val="a0"/>
    <w:link w:val="3"/>
    <w:rsid w:val="00DF6038"/>
    <w:rPr>
      <w:rFonts w:ascii="Times New Roman" w:eastAsia="Times New Roman" w:hAnsi="Times New Roman"/>
      <w:b/>
      <w:noProof/>
      <w:sz w:val="24"/>
      <w:lang w:val="uk-UA"/>
    </w:rPr>
  </w:style>
  <w:style w:type="character" w:customStyle="1" w:styleId="40">
    <w:name w:val="Заголовок 4 Знак"/>
    <w:aliases w:val="VT Заголовок 4 Знак"/>
    <w:basedOn w:val="a0"/>
    <w:link w:val="4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character" w:customStyle="1" w:styleId="50">
    <w:name w:val="Заголовок 5 Знак"/>
    <w:aliases w:val="VT Заголовок 5 Знак"/>
    <w:basedOn w:val="a0"/>
    <w:link w:val="5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paragraph" w:styleId="21">
    <w:name w:val="Body Text Indent 2"/>
    <w:basedOn w:val="a"/>
    <w:link w:val="22"/>
    <w:uiPriority w:val="99"/>
    <w:unhideWhenUsed/>
    <w:rsid w:val="00AA5B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5BF8"/>
    <w:rPr>
      <w:sz w:val="22"/>
      <w:szCs w:val="22"/>
      <w:lang w:val="uk-UA" w:eastAsia="en-US"/>
    </w:rPr>
  </w:style>
  <w:style w:type="paragraph" w:styleId="ac">
    <w:name w:val="List Paragraph"/>
    <w:basedOn w:val="a"/>
    <w:uiPriority w:val="34"/>
    <w:qFormat/>
    <w:rsid w:val="00424924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4249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24924"/>
    <w:rPr>
      <w:sz w:val="22"/>
      <w:szCs w:val="22"/>
      <w:lang w:val="uk-UA" w:eastAsia="en-US"/>
    </w:rPr>
  </w:style>
  <w:style w:type="character" w:customStyle="1" w:styleId="11">
    <w:name w:val="Основной текст1"/>
    <w:basedOn w:val="a0"/>
    <w:rsid w:val="009A3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styleId="ad">
    <w:name w:val="No Spacing"/>
    <w:uiPriority w:val="1"/>
    <w:qFormat/>
    <w:rsid w:val="005F050C"/>
    <w:rPr>
      <w:sz w:val="22"/>
      <w:szCs w:val="22"/>
      <w:lang w:val="uk-UA" w:eastAsia="en-US"/>
    </w:rPr>
  </w:style>
  <w:style w:type="table" w:styleId="ae">
    <w:name w:val="Table Grid"/>
    <w:basedOn w:val="a1"/>
    <w:uiPriority w:val="59"/>
    <w:rsid w:val="00A85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81D1-7267-44AC-B14C-7E79BAA0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6521</Words>
  <Characters>3718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ITV | AXXONSOFT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irina.mazhera</dc:creator>
  <cp:lastModifiedBy>User</cp:lastModifiedBy>
  <cp:revision>27</cp:revision>
  <cp:lastPrinted>2021-04-06T13:56:00Z</cp:lastPrinted>
  <dcterms:created xsi:type="dcterms:W3CDTF">2021-01-18T08:54:00Z</dcterms:created>
  <dcterms:modified xsi:type="dcterms:W3CDTF">2021-06-07T06:40:00Z</dcterms:modified>
</cp:coreProperties>
</file>